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DCD8" w14:textId="77777777" w:rsidR="00613F38" w:rsidRDefault="00613F38" w:rsidP="006B43B8">
      <w:pPr>
        <w:jc w:val="both"/>
        <w:rPr>
          <w:rFonts w:ascii="Arial" w:hAnsi="Arial" w:cs="Arial"/>
          <w:b/>
          <w:sz w:val="22"/>
          <w:szCs w:val="22"/>
        </w:rPr>
      </w:pPr>
      <w:bookmarkStart w:id="0" w:name="_Hlk536703896"/>
    </w:p>
    <w:p w14:paraId="2D6AFB76" w14:textId="07FF5DBD" w:rsidR="007824E7" w:rsidRPr="00ED7F10" w:rsidRDefault="007824E7" w:rsidP="006B43B8">
      <w:pPr>
        <w:jc w:val="both"/>
        <w:rPr>
          <w:rFonts w:ascii="Arial" w:hAnsi="Arial" w:cs="Arial"/>
          <w:b/>
          <w:sz w:val="22"/>
          <w:szCs w:val="22"/>
        </w:rPr>
      </w:pPr>
      <w:r w:rsidRPr="00ED7F10">
        <w:rPr>
          <w:rFonts w:ascii="Arial" w:hAnsi="Arial" w:cs="Arial"/>
          <w:b/>
          <w:sz w:val="22"/>
          <w:szCs w:val="22"/>
        </w:rPr>
        <w:t>Pressmeddelande</w:t>
      </w:r>
    </w:p>
    <w:p w14:paraId="78DD72CB" w14:textId="6D8B3F31" w:rsidR="008335BB" w:rsidRPr="00ED7F10" w:rsidRDefault="00ED7F10" w:rsidP="006B43B8">
      <w:pPr>
        <w:jc w:val="both"/>
        <w:rPr>
          <w:rFonts w:ascii="Arial" w:hAnsi="Arial" w:cs="Arial"/>
          <w:sz w:val="22"/>
          <w:szCs w:val="22"/>
        </w:rPr>
      </w:pPr>
      <w:r>
        <w:rPr>
          <w:rFonts w:ascii="Arial" w:hAnsi="Arial" w:cs="Arial"/>
          <w:bCs/>
          <w:sz w:val="22"/>
          <w:szCs w:val="22"/>
        </w:rPr>
        <w:t>Lund</w:t>
      </w:r>
      <w:r w:rsidR="00402715" w:rsidRPr="00ED7F10">
        <w:rPr>
          <w:rFonts w:ascii="Arial" w:hAnsi="Arial" w:cs="Arial"/>
          <w:bCs/>
          <w:sz w:val="22"/>
          <w:szCs w:val="22"/>
        </w:rPr>
        <w:t xml:space="preserve"> </w:t>
      </w:r>
      <w:r>
        <w:rPr>
          <w:rFonts w:ascii="Arial" w:hAnsi="Arial" w:cs="Arial"/>
          <w:bCs/>
          <w:sz w:val="22"/>
          <w:szCs w:val="22"/>
        </w:rPr>
        <w:t>25</w:t>
      </w:r>
      <w:r w:rsidR="00CC55B1" w:rsidRPr="00ED7F10">
        <w:rPr>
          <w:rFonts w:ascii="Arial" w:hAnsi="Arial" w:cs="Arial"/>
          <w:bCs/>
          <w:sz w:val="22"/>
          <w:szCs w:val="22"/>
        </w:rPr>
        <w:t xml:space="preserve"> maj </w:t>
      </w:r>
      <w:r w:rsidR="0030226A" w:rsidRPr="00ED7F10">
        <w:rPr>
          <w:rFonts w:ascii="Arial" w:hAnsi="Arial" w:cs="Arial"/>
          <w:bCs/>
          <w:sz w:val="22"/>
          <w:szCs w:val="22"/>
        </w:rPr>
        <w:t>20</w:t>
      </w:r>
      <w:r w:rsidR="00DF765A" w:rsidRPr="00ED7F10">
        <w:rPr>
          <w:rFonts w:ascii="Arial" w:hAnsi="Arial" w:cs="Arial"/>
          <w:bCs/>
          <w:sz w:val="22"/>
          <w:szCs w:val="22"/>
        </w:rPr>
        <w:t>2</w:t>
      </w:r>
      <w:r w:rsidR="00D81E94" w:rsidRPr="00ED7F10">
        <w:rPr>
          <w:rFonts w:ascii="Arial" w:hAnsi="Arial" w:cs="Arial"/>
          <w:bCs/>
          <w:sz w:val="22"/>
          <w:szCs w:val="22"/>
        </w:rPr>
        <w:t>3</w:t>
      </w:r>
      <w:r w:rsidR="008335BB" w:rsidRPr="00ED7F10">
        <w:rPr>
          <w:rFonts w:ascii="Arial" w:hAnsi="Arial" w:cs="Arial"/>
          <w:sz w:val="22"/>
          <w:szCs w:val="22"/>
        </w:rPr>
        <w:t xml:space="preserve"> </w:t>
      </w:r>
    </w:p>
    <w:p w14:paraId="5E4BE3A8" w14:textId="7534BCCC" w:rsidR="00E74984" w:rsidRPr="00ED7F10" w:rsidRDefault="00851331" w:rsidP="00915D1B">
      <w:pPr>
        <w:pStyle w:val="Rubrik1"/>
        <w:spacing w:after="240"/>
        <w:jc w:val="both"/>
        <w:rPr>
          <w:rFonts w:ascii="Arial" w:hAnsi="Arial" w:cs="Arial"/>
          <w:color w:val="auto"/>
        </w:rPr>
      </w:pPr>
      <w:bookmarkStart w:id="1" w:name="_Hlk536703897"/>
      <w:r w:rsidRPr="00ED7F10">
        <w:rPr>
          <w:rFonts w:ascii="Arial" w:hAnsi="Arial" w:cs="Arial"/>
          <w:color w:val="auto"/>
        </w:rPr>
        <w:t xml:space="preserve">Kommuniké från </w:t>
      </w:r>
      <w:r w:rsidR="009C16E2" w:rsidRPr="00ED7F10">
        <w:rPr>
          <w:rFonts w:ascii="Arial" w:hAnsi="Arial" w:cs="Arial"/>
          <w:color w:val="auto"/>
        </w:rPr>
        <w:t>år</w:t>
      </w:r>
      <w:r w:rsidR="00E74984" w:rsidRPr="00ED7F10">
        <w:rPr>
          <w:rFonts w:ascii="Arial" w:hAnsi="Arial" w:cs="Arial"/>
          <w:color w:val="auto"/>
        </w:rPr>
        <w:t xml:space="preserve">sstämma i </w:t>
      </w:r>
      <w:proofErr w:type="spellStart"/>
      <w:r w:rsidR="00ED7F10">
        <w:rPr>
          <w:rFonts w:ascii="Arial" w:hAnsi="Arial" w:cs="Arial"/>
          <w:color w:val="auto"/>
        </w:rPr>
        <w:t>SensoDetect</w:t>
      </w:r>
      <w:proofErr w:type="spellEnd"/>
      <w:r w:rsidR="00E74984" w:rsidRPr="00ED7F10">
        <w:rPr>
          <w:rFonts w:ascii="Arial" w:hAnsi="Arial" w:cs="Arial"/>
          <w:color w:val="auto"/>
        </w:rPr>
        <w:t xml:space="preserve"> A</w:t>
      </w:r>
      <w:r w:rsidR="00ED7F10">
        <w:rPr>
          <w:rFonts w:ascii="Arial" w:hAnsi="Arial" w:cs="Arial"/>
          <w:color w:val="auto"/>
        </w:rPr>
        <w:t>ktiebolag</w:t>
      </w:r>
      <w:r w:rsidR="00DA538C">
        <w:rPr>
          <w:rFonts w:ascii="Arial" w:hAnsi="Arial" w:cs="Arial"/>
          <w:color w:val="auto"/>
        </w:rPr>
        <w:t xml:space="preserve"> (</w:t>
      </w:r>
      <w:proofErr w:type="spellStart"/>
      <w:r w:rsidR="00DA538C">
        <w:rPr>
          <w:rFonts w:ascii="Arial" w:hAnsi="Arial" w:cs="Arial"/>
          <w:color w:val="auto"/>
        </w:rPr>
        <w:t>publ</w:t>
      </w:r>
      <w:proofErr w:type="spellEnd"/>
      <w:r w:rsidR="00DA538C">
        <w:rPr>
          <w:rFonts w:ascii="Arial" w:hAnsi="Arial" w:cs="Arial"/>
          <w:color w:val="auto"/>
        </w:rPr>
        <w:t>)</w:t>
      </w:r>
      <w:r w:rsidRPr="00ED7F10">
        <w:rPr>
          <w:rFonts w:ascii="Arial" w:hAnsi="Arial" w:cs="Arial"/>
          <w:color w:val="auto"/>
        </w:rPr>
        <w:t xml:space="preserve"> den </w:t>
      </w:r>
      <w:r w:rsidR="00ED7F10">
        <w:rPr>
          <w:rFonts w:ascii="Arial" w:hAnsi="Arial" w:cs="Arial"/>
          <w:color w:val="auto"/>
        </w:rPr>
        <w:t>25</w:t>
      </w:r>
      <w:r w:rsidRPr="00ED7F10">
        <w:rPr>
          <w:rFonts w:ascii="Arial" w:hAnsi="Arial" w:cs="Arial"/>
          <w:color w:val="auto"/>
        </w:rPr>
        <w:t xml:space="preserve"> maj 202</w:t>
      </w:r>
      <w:r w:rsidR="00D81E94" w:rsidRPr="00ED7F10">
        <w:rPr>
          <w:rFonts w:ascii="Arial" w:hAnsi="Arial" w:cs="Arial"/>
          <w:color w:val="auto"/>
        </w:rPr>
        <w:t>3</w:t>
      </w:r>
    </w:p>
    <w:p w14:paraId="67105E48" w14:textId="68638E94" w:rsidR="00107378" w:rsidRPr="00ED7F10" w:rsidRDefault="0078497F" w:rsidP="00107378">
      <w:pPr>
        <w:spacing w:after="240" w:line="276" w:lineRule="auto"/>
        <w:jc w:val="both"/>
        <w:rPr>
          <w:rFonts w:ascii="Arial" w:hAnsi="Arial" w:cs="Arial"/>
          <w:b/>
        </w:rPr>
      </w:pPr>
      <w:proofErr w:type="spellStart"/>
      <w:r w:rsidRPr="00ED7F10">
        <w:rPr>
          <w:rFonts w:ascii="Arial" w:hAnsi="Arial" w:cs="Arial"/>
          <w:b/>
          <w:iCs/>
          <w:sz w:val="22"/>
          <w:szCs w:val="22"/>
        </w:rPr>
        <w:t>S</w:t>
      </w:r>
      <w:r w:rsidR="00882053">
        <w:rPr>
          <w:rFonts w:ascii="Arial" w:hAnsi="Arial" w:cs="Arial"/>
          <w:b/>
          <w:iCs/>
          <w:sz w:val="22"/>
          <w:szCs w:val="22"/>
        </w:rPr>
        <w:t>ensoDetect</w:t>
      </w:r>
      <w:proofErr w:type="spellEnd"/>
      <w:r w:rsidRPr="00ED7F10">
        <w:rPr>
          <w:rFonts w:ascii="Arial" w:hAnsi="Arial" w:cs="Arial"/>
          <w:b/>
          <w:iCs/>
          <w:sz w:val="22"/>
          <w:szCs w:val="22"/>
        </w:rPr>
        <w:t xml:space="preserve"> A</w:t>
      </w:r>
      <w:r w:rsidR="00882053">
        <w:rPr>
          <w:rFonts w:ascii="Arial" w:hAnsi="Arial" w:cs="Arial"/>
          <w:b/>
          <w:iCs/>
          <w:sz w:val="22"/>
          <w:szCs w:val="22"/>
        </w:rPr>
        <w:t>ktiebolag</w:t>
      </w:r>
      <w:r w:rsidR="00A10F75">
        <w:rPr>
          <w:rFonts w:ascii="Arial" w:hAnsi="Arial" w:cs="Arial"/>
          <w:b/>
          <w:iCs/>
          <w:sz w:val="22"/>
          <w:szCs w:val="22"/>
        </w:rPr>
        <w:t xml:space="preserve"> (</w:t>
      </w:r>
      <w:proofErr w:type="spellStart"/>
      <w:r w:rsidR="00A10F75">
        <w:rPr>
          <w:rFonts w:ascii="Arial" w:hAnsi="Arial" w:cs="Arial"/>
          <w:b/>
          <w:iCs/>
          <w:sz w:val="22"/>
          <w:szCs w:val="22"/>
        </w:rPr>
        <w:t>publ</w:t>
      </w:r>
      <w:proofErr w:type="spellEnd"/>
      <w:r w:rsidR="00A10F75">
        <w:rPr>
          <w:rFonts w:ascii="Arial" w:hAnsi="Arial" w:cs="Arial"/>
          <w:b/>
          <w:iCs/>
          <w:sz w:val="22"/>
          <w:szCs w:val="22"/>
        </w:rPr>
        <w:t>)</w:t>
      </w:r>
      <w:r w:rsidRPr="00ED7F10">
        <w:rPr>
          <w:rFonts w:ascii="Arial" w:hAnsi="Arial" w:cs="Arial"/>
          <w:b/>
          <w:iCs/>
          <w:sz w:val="22"/>
          <w:szCs w:val="22"/>
        </w:rPr>
        <w:t xml:space="preserve"> höll den </w:t>
      </w:r>
      <w:r w:rsidR="00882053">
        <w:rPr>
          <w:rFonts w:ascii="Arial" w:hAnsi="Arial" w:cs="Arial"/>
          <w:b/>
          <w:iCs/>
          <w:sz w:val="22"/>
          <w:szCs w:val="22"/>
        </w:rPr>
        <w:t>25</w:t>
      </w:r>
      <w:r w:rsidRPr="00ED7F10">
        <w:rPr>
          <w:rFonts w:ascii="Arial" w:hAnsi="Arial" w:cs="Arial"/>
          <w:b/>
          <w:iCs/>
          <w:sz w:val="22"/>
          <w:szCs w:val="22"/>
        </w:rPr>
        <w:t xml:space="preserve"> maj 202</w:t>
      </w:r>
      <w:r w:rsidR="00D81E94" w:rsidRPr="00ED7F10">
        <w:rPr>
          <w:rFonts w:ascii="Arial" w:hAnsi="Arial" w:cs="Arial"/>
          <w:b/>
          <w:iCs/>
          <w:sz w:val="22"/>
          <w:szCs w:val="22"/>
        </w:rPr>
        <w:t>3</w:t>
      </w:r>
      <w:r w:rsidRPr="00ED7F10">
        <w:rPr>
          <w:rFonts w:ascii="Arial" w:hAnsi="Arial" w:cs="Arial"/>
          <w:b/>
          <w:iCs/>
          <w:sz w:val="22"/>
          <w:szCs w:val="22"/>
        </w:rPr>
        <w:t xml:space="preserve"> årsstämma</w:t>
      </w:r>
      <w:r w:rsidR="0090437B" w:rsidRPr="00ED7F10">
        <w:rPr>
          <w:rFonts w:ascii="Arial" w:hAnsi="Arial" w:cs="Arial"/>
          <w:b/>
          <w:iCs/>
          <w:sz w:val="22"/>
          <w:szCs w:val="22"/>
        </w:rPr>
        <w:t xml:space="preserve">. </w:t>
      </w:r>
      <w:r w:rsidRPr="00ED7F10">
        <w:rPr>
          <w:rFonts w:ascii="Arial" w:hAnsi="Arial" w:cs="Arial"/>
          <w:b/>
          <w:iCs/>
          <w:sz w:val="22"/>
          <w:szCs w:val="22"/>
        </w:rPr>
        <w:t xml:space="preserve">Vid stämman fattades </w:t>
      </w:r>
      <w:r w:rsidR="00DD07E9" w:rsidRPr="00ED7F10">
        <w:rPr>
          <w:rFonts w:ascii="Arial" w:hAnsi="Arial" w:cs="Arial"/>
          <w:b/>
          <w:iCs/>
          <w:sz w:val="22"/>
          <w:szCs w:val="22"/>
        </w:rPr>
        <w:t xml:space="preserve">bland annat </w:t>
      </w:r>
      <w:r w:rsidRPr="00ED7F10">
        <w:rPr>
          <w:rFonts w:ascii="Arial" w:hAnsi="Arial" w:cs="Arial"/>
          <w:b/>
          <w:iCs/>
          <w:sz w:val="22"/>
          <w:szCs w:val="22"/>
        </w:rPr>
        <w:t>följande beslut.</w:t>
      </w:r>
      <w:r w:rsidR="00107378" w:rsidRPr="00ED7F10">
        <w:rPr>
          <w:rFonts w:ascii="Arial" w:hAnsi="Arial" w:cs="Arial"/>
          <w:b/>
        </w:rPr>
        <w:t xml:space="preserve"> </w:t>
      </w:r>
    </w:p>
    <w:p w14:paraId="569C28EE" w14:textId="79E87BCE" w:rsidR="001B78B8" w:rsidRPr="00ED7F10" w:rsidRDefault="001B78B8" w:rsidP="001B78B8">
      <w:pPr>
        <w:spacing w:line="276" w:lineRule="auto"/>
        <w:jc w:val="both"/>
        <w:rPr>
          <w:rFonts w:ascii="Arial" w:hAnsi="Arial" w:cs="Arial"/>
          <w:b/>
          <w:iCs/>
          <w:sz w:val="22"/>
          <w:szCs w:val="22"/>
        </w:rPr>
      </w:pPr>
      <w:r w:rsidRPr="00ED7F10">
        <w:rPr>
          <w:rFonts w:ascii="Arial" w:hAnsi="Arial" w:cs="Arial"/>
          <w:b/>
          <w:iCs/>
          <w:sz w:val="22"/>
          <w:szCs w:val="22"/>
        </w:rPr>
        <w:t>Resultat- och balansräkning</w:t>
      </w:r>
    </w:p>
    <w:p w14:paraId="6D49DCE9" w14:textId="7DA00057" w:rsidR="001B78B8" w:rsidRPr="00ED7F10" w:rsidRDefault="001B78B8" w:rsidP="00353059">
      <w:pPr>
        <w:spacing w:after="140" w:line="276" w:lineRule="auto"/>
        <w:jc w:val="both"/>
        <w:rPr>
          <w:rFonts w:ascii="Arial" w:hAnsi="Arial" w:cs="Arial"/>
          <w:bCs/>
          <w:iCs/>
          <w:sz w:val="22"/>
          <w:szCs w:val="22"/>
        </w:rPr>
      </w:pPr>
      <w:r w:rsidRPr="00ED7F10">
        <w:rPr>
          <w:rFonts w:ascii="Arial" w:hAnsi="Arial" w:cs="Arial"/>
          <w:bCs/>
          <w:iCs/>
          <w:sz w:val="22"/>
          <w:szCs w:val="22"/>
        </w:rPr>
        <w:t>Stämman beslutade att fastställa resultat</w:t>
      </w:r>
      <w:r w:rsidR="009B0374">
        <w:rPr>
          <w:rFonts w:ascii="Arial" w:hAnsi="Arial" w:cs="Arial"/>
          <w:bCs/>
          <w:iCs/>
          <w:sz w:val="22"/>
          <w:szCs w:val="22"/>
        </w:rPr>
        <w:t>räkningen</w:t>
      </w:r>
      <w:r w:rsidR="006E2DA0">
        <w:rPr>
          <w:rFonts w:ascii="Arial" w:hAnsi="Arial" w:cs="Arial"/>
          <w:bCs/>
          <w:iCs/>
          <w:sz w:val="22"/>
          <w:szCs w:val="22"/>
        </w:rPr>
        <w:t xml:space="preserve"> </w:t>
      </w:r>
      <w:r w:rsidRPr="00ED7F10">
        <w:rPr>
          <w:rFonts w:ascii="Arial" w:hAnsi="Arial" w:cs="Arial"/>
          <w:bCs/>
          <w:iCs/>
          <w:sz w:val="22"/>
          <w:szCs w:val="22"/>
        </w:rPr>
        <w:t>och balansräkningen</w:t>
      </w:r>
      <w:r w:rsidR="00915D1B" w:rsidRPr="00ED7F10">
        <w:rPr>
          <w:rFonts w:ascii="Arial" w:hAnsi="Arial" w:cs="Arial"/>
          <w:bCs/>
          <w:iCs/>
          <w:sz w:val="22"/>
          <w:szCs w:val="22"/>
        </w:rPr>
        <w:t xml:space="preserve"> </w:t>
      </w:r>
      <w:r w:rsidRPr="00ED7F10">
        <w:rPr>
          <w:rFonts w:ascii="Arial" w:hAnsi="Arial" w:cs="Arial"/>
          <w:bCs/>
          <w:iCs/>
          <w:sz w:val="22"/>
          <w:szCs w:val="22"/>
        </w:rPr>
        <w:t xml:space="preserve">för </w:t>
      </w:r>
      <w:r w:rsidR="00452ACA" w:rsidRPr="00ED7F10">
        <w:rPr>
          <w:rFonts w:ascii="Arial" w:hAnsi="Arial" w:cs="Arial"/>
          <w:bCs/>
          <w:iCs/>
          <w:sz w:val="22"/>
          <w:szCs w:val="22"/>
        </w:rPr>
        <w:t xml:space="preserve">räkenskapsåret </w:t>
      </w:r>
      <w:r w:rsidRPr="00ED7F10">
        <w:rPr>
          <w:rFonts w:ascii="Arial" w:hAnsi="Arial" w:cs="Arial"/>
          <w:bCs/>
          <w:iCs/>
          <w:sz w:val="22"/>
          <w:szCs w:val="22"/>
        </w:rPr>
        <w:t>202</w:t>
      </w:r>
      <w:r w:rsidR="00D81E94" w:rsidRPr="00ED7F10">
        <w:rPr>
          <w:rFonts w:ascii="Arial" w:hAnsi="Arial" w:cs="Arial"/>
          <w:bCs/>
          <w:iCs/>
          <w:sz w:val="22"/>
          <w:szCs w:val="22"/>
        </w:rPr>
        <w:t>2</w:t>
      </w:r>
      <w:r w:rsidRPr="00ED7F10">
        <w:rPr>
          <w:rFonts w:ascii="Arial" w:hAnsi="Arial" w:cs="Arial"/>
          <w:bCs/>
          <w:iCs/>
          <w:sz w:val="22"/>
          <w:szCs w:val="22"/>
        </w:rPr>
        <w:t>.</w:t>
      </w:r>
    </w:p>
    <w:p w14:paraId="6FAFAD4D" w14:textId="450EB8DC" w:rsidR="00107378" w:rsidRPr="00ED7F10" w:rsidRDefault="00F05786" w:rsidP="00107378">
      <w:pPr>
        <w:spacing w:line="276" w:lineRule="auto"/>
        <w:jc w:val="both"/>
        <w:rPr>
          <w:rFonts w:ascii="Arial" w:hAnsi="Arial" w:cs="Arial"/>
          <w:b/>
          <w:iCs/>
          <w:sz w:val="22"/>
          <w:szCs w:val="22"/>
        </w:rPr>
      </w:pPr>
      <w:r w:rsidRPr="00ED7F10">
        <w:rPr>
          <w:rFonts w:ascii="Arial" w:hAnsi="Arial" w:cs="Arial"/>
          <w:b/>
          <w:iCs/>
          <w:sz w:val="22"/>
          <w:szCs w:val="22"/>
        </w:rPr>
        <w:t>Resultatd</w:t>
      </w:r>
      <w:r w:rsidR="00107378" w:rsidRPr="00ED7F10">
        <w:rPr>
          <w:rFonts w:ascii="Arial" w:hAnsi="Arial" w:cs="Arial"/>
          <w:b/>
          <w:iCs/>
          <w:sz w:val="22"/>
          <w:szCs w:val="22"/>
        </w:rPr>
        <w:t xml:space="preserve">isposition </w:t>
      </w:r>
    </w:p>
    <w:p w14:paraId="41984A26" w14:textId="5F1DF978" w:rsidR="00107378" w:rsidRPr="00ED7F10" w:rsidRDefault="00107378" w:rsidP="00353059">
      <w:pPr>
        <w:spacing w:after="140" w:line="276" w:lineRule="auto"/>
        <w:jc w:val="both"/>
        <w:rPr>
          <w:rFonts w:ascii="Arial" w:hAnsi="Arial" w:cs="Arial"/>
          <w:bCs/>
          <w:iCs/>
          <w:sz w:val="22"/>
          <w:szCs w:val="22"/>
        </w:rPr>
      </w:pPr>
      <w:r w:rsidRPr="00ED7F10">
        <w:rPr>
          <w:rFonts w:ascii="Arial" w:hAnsi="Arial" w:cs="Arial"/>
          <w:bCs/>
          <w:iCs/>
          <w:sz w:val="22"/>
          <w:szCs w:val="22"/>
        </w:rPr>
        <w:t>Stämman beslutade, i enlighet med styrelsens förslag, att ingen utdelning</w:t>
      </w:r>
      <w:r w:rsidR="0036581B" w:rsidRPr="00ED7F10">
        <w:rPr>
          <w:rFonts w:ascii="Arial" w:hAnsi="Arial" w:cs="Arial"/>
          <w:bCs/>
          <w:iCs/>
          <w:sz w:val="22"/>
          <w:szCs w:val="22"/>
        </w:rPr>
        <w:t xml:space="preserve"> lämnas</w:t>
      </w:r>
      <w:r w:rsidR="008C1940" w:rsidRPr="00ED7F10">
        <w:rPr>
          <w:rFonts w:ascii="Arial" w:hAnsi="Arial" w:cs="Arial"/>
          <w:bCs/>
          <w:iCs/>
          <w:sz w:val="22"/>
          <w:szCs w:val="22"/>
        </w:rPr>
        <w:t xml:space="preserve"> för räkenskapsåret 202</w:t>
      </w:r>
      <w:r w:rsidR="00D81E94" w:rsidRPr="00ED7F10">
        <w:rPr>
          <w:rFonts w:ascii="Arial" w:hAnsi="Arial" w:cs="Arial"/>
          <w:bCs/>
          <w:iCs/>
          <w:sz w:val="22"/>
          <w:szCs w:val="22"/>
        </w:rPr>
        <w:t>2</w:t>
      </w:r>
      <w:r w:rsidRPr="00ED7F10">
        <w:rPr>
          <w:rFonts w:ascii="Arial" w:hAnsi="Arial" w:cs="Arial"/>
          <w:bCs/>
          <w:iCs/>
          <w:sz w:val="22"/>
          <w:szCs w:val="22"/>
        </w:rPr>
        <w:t xml:space="preserve"> och att </w:t>
      </w:r>
      <w:r w:rsidR="00CB223E" w:rsidRPr="00ED7F10">
        <w:rPr>
          <w:rFonts w:ascii="Arial" w:hAnsi="Arial" w:cs="Arial"/>
          <w:bCs/>
          <w:iCs/>
          <w:sz w:val="22"/>
          <w:szCs w:val="22"/>
        </w:rPr>
        <w:t>b</w:t>
      </w:r>
      <w:r w:rsidR="0090437B" w:rsidRPr="00ED7F10">
        <w:rPr>
          <w:rFonts w:ascii="Arial" w:hAnsi="Arial" w:cs="Arial"/>
          <w:bCs/>
          <w:iCs/>
          <w:sz w:val="22"/>
          <w:szCs w:val="22"/>
        </w:rPr>
        <w:t>olagets medel till förfogande</w:t>
      </w:r>
      <w:r w:rsidR="0036581B" w:rsidRPr="00ED7F10">
        <w:rPr>
          <w:rFonts w:ascii="Arial" w:hAnsi="Arial" w:cs="Arial"/>
          <w:bCs/>
          <w:iCs/>
          <w:sz w:val="22"/>
          <w:szCs w:val="22"/>
        </w:rPr>
        <w:t xml:space="preserve"> överförs</w:t>
      </w:r>
      <w:r w:rsidRPr="00ED7F10">
        <w:rPr>
          <w:rFonts w:ascii="Arial" w:hAnsi="Arial" w:cs="Arial"/>
          <w:bCs/>
          <w:iCs/>
          <w:sz w:val="22"/>
          <w:szCs w:val="22"/>
        </w:rPr>
        <w:t xml:space="preserve"> i ny räkning.</w:t>
      </w:r>
    </w:p>
    <w:p w14:paraId="0A61724B" w14:textId="77777777" w:rsidR="00107378" w:rsidRPr="00ED7F10" w:rsidRDefault="00107378" w:rsidP="00107378">
      <w:pPr>
        <w:spacing w:line="276" w:lineRule="auto"/>
        <w:jc w:val="both"/>
        <w:rPr>
          <w:rFonts w:ascii="Arial" w:hAnsi="Arial" w:cs="Arial"/>
          <w:b/>
          <w:iCs/>
          <w:sz w:val="22"/>
          <w:szCs w:val="22"/>
        </w:rPr>
      </w:pPr>
      <w:r w:rsidRPr="00ED7F10">
        <w:rPr>
          <w:rFonts w:ascii="Arial" w:hAnsi="Arial" w:cs="Arial"/>
          <w:b/>
          <w:iCs/>
          <w:sz w:val="22"/>
          <w:szCs w:val="22"/>
        </w:rPr>
        <w:t>Ansvarsfrihet</w:t>
      </w:r>
    </w:p>
    <w:p w14:paraId="1298FD15" w14:textId="51235BEA" w:rsidR="0078497F" w:rsidRPr="00ED7F10" w:rsidRDefault="00107378" w:rsidP="00353059">
      <w:pPr>
        <w:spacing w:after="140" w:line="276" w:lineRule="auto"/>
        <w:jc w:val="both"/>
        <w:rPr>
          <w:rFonts w:ascii="Arial" w:hAnsi="Arial" w:cs="Arial"/>
          <w:bCs/>
          <w:iCs/>
          <w:sz w:val="22"/>
          <w:szCs w:val="22"/>
        </w:rPr>
      </w:pPr>
      <w:r w:rsidRPr="00ED7F10">
        <w:rPr>
          <w:rFonts w:ascii="Arial" w:hAnsi="Arial" w:cs="Arial"/>
          <w:bCs/>
          <w:iCs/>
          <w:sz w:val="22"/>
          <w:szCs w:val="22"/>
        </w:rPr>
        <w:t>Stämman beslutade att bevilja samtliga som under 202</w:t>
      </w:r>
      <w:r w:rsidR="00D81E94" w:rsidRPr="00ED7F10">
        <w:rPr>
          <w:rFonts w:ascii="Arial" w:hAnsi="Arial" w:cs="Arial"/>
          <w:bCs/>
          <w:iCs/>
          <w:sz w:val="22"/>
          <w:szCs w:val="22"/>
        </w:rPr>
        <w:t>2</w:t>
      </w:r>
      <w:r w:rsidR="00014FF1" w:rsidRPr="00ED7F10">
        <w:rPr>
          <w:rFonts w:ascii="Arial" w:hAnsi="Arial" w:cs="Arial"/>
          <w:bCs/>
          <w:iCs/>
          <w:sz w:val="22"/>
          <w:szCs w:val="22"/>
        </w:rPr>
        <w:t xml:space="preserve"> </w:t>
      </w:r>
      <w:r w:rsidRPr="00ED7F10">
        <w:rPr>
          <w:rFonts w:ascii="Arial" w:hAnsi="Arial" w:cs="Arial"/>
          <w:bCs/>
          <w:iCs/>
          <w:sz w:val="22"/>
          <w:szCs w:val="22"/>
        </w:rPr>
        <w:t xml:space="preserve">innehaft uppdrag som styrelseledamot eller verkställande direktör i </w:t>
      </w:r>
      <w:r w:rsidR="00CB223E" w:rsidRPr="00ED7F10">
        <w:rPr>
          <w:rFonts w:ascii="Arial" w:hAnsi="Arial" w:cs="Arial"/>
          <w:bCs/>
          <w:iCs/>
          <w:sz w:val="22"/>
          <w:szCs w:val="22"/>
        </w:rPr>
        <w:t>b</w:t>
      </w:r>
      <w:r w:rsidRPr="00ED7F10">
        <w:rPr>
          <w:rFonts w:ascii="Arial" w:hAnsi="Arial" w:cs="Arial"/>
          <w:bCs/>
          <w:iCs/>
          <w:sz w:val="22"/>
          <w:szCs w:val="22"/>
        </w:rPr>
        <w:t>olaget ansvarsfrihet för 202</w:t>
      </w:r>
      <w:r w:rsidR="00D81E94" w:rsidRPr="00ED7F10">
        <w:rPr>
          <w:rFonts w:ascii="Arial" w:hAnsi="Arial" w:cs="Arial"/>
          <w:bCs/>
          <w:iCs/>
          <w:sz w:val="22"/>
          <w:szCs w:val="22"/>
        </w:rPr>
        <w:t>2</w:t>
      </w:r>
      <w:r w:rsidRPr="00ED7F10">
        <w:rPr>
          <w:rFonts w:ascii="Arial" w:hAnsi="Arial" w:cs="Arial"/>
          <w:bCs/>
          <w:iCs/>
          <w:sz w:val="22"/>
          <w:szCs w:val="22"/>
        </w:rPr>
        <w:t xml:space="preserve"> års förvaltning.</w:t>
      </w:r>
    </w:p>
    <w:p w14:paraId="5365BF8F" w14:textId="5D9DA906" w:rsidR="00652787" w:rsidRPr="00ED7F10" w:rsidRDefault="00652787" w:rsidP="00652787">
      <w:pPr>
        <w:spacing w:line="276" w:lineRule="auto"/>
        <w:jc w:val="both"/>
        <w:rPr>
          <w:rFonts w:ascii="Arial" w:hAnsi="Arial" w:cs="Arial"/>
          <w:b/>
          <w:iCs/>
          <w:sz w:val="22"/>
          <w:szCs w:val="22"/>
        </w:rPr>
      </w:pPr>
      <w:r w:rsidRPr="00ED7F10">
        <w:rPr>
          <w:rFonts w:ascii="Arial" w:hAnsi="Arial" w:cs="Arial"/>
          <w:b/>
          <w:iCs/>
          <w:sz w:val="22"/>
          <w:szCs w:val="22"/>
        </w:rPr>
        <w:t xml:space="preserve">Val av styrelse och revisor </w:t>
      </w:r>
    </w:p>
    <w:p w14:paraId="23DF3B08" w14:textId="3D76CAB0" w:rsidR="004E3750" w:rsidRPr="00ED7F10" w:rsidRDefault="0047792B" w:rsidP="004E3750">
      <w:pPr>
        <w:spacing w:after="140" w:line="290" w:lineRule="auto"/>
        <w:jc w:val="both"/>
        <w:rPr>
          <w:rFonts w:ascii="Arial" w:hAnsi="Arial" w:cs="Arial"/>
          <w:bCs/>
          <w:iCs/>
          <w:sz w:val="22"/>
          <w:szCs w:val="22"/>
        </w:rPr>
      </w:pPr>
      <w:r w:rsidRPr="00ED7F10">
        <w:rPr>
          <w:rFonts w:ascii="Arial" w:hAnsi="Arial" w:cs="Arial"/>
          <w:bCs/>
          <w:iCs/>
          <w:sz w:val="22"/>
          <w:szCs w:val="22"/>
        </w:rPr>
        <w:t>Stämman beslutade</w:t>
      </w:r>
      <w:r w:rsidR="004E3750" w:rsidRPr="00ED7F10">
        <w:rPr>
          <w:rFonts w:ascii="Arial" w:hAnsi="Arial" w:cs="Arial"/>
          <w:bCs/>
          <w:iCs/>
          <w:sz w:val="22"/>
          <w:szCs w:val="22"/>
        </w:rPr>
        <w:t xml:space="preserve">, i enlighet med valberedningens förslag, </w:t>
      </w:r>
      <w:r w:rsidR="00C974C2">
        <w:rPr>
          <w:rFonts w:ascii="Arial" w:hAnsi="Arial" w:cs="Arial"/>
          <w:bCs/>
          <w:iCs/>
          <w:sz w:val="22"/>
          <w:szCs w:val="22"/>
        </w:rPr>
        <w:t>att omvälja</w:t>
      </w:r>
      <w:r w:rsidR="008018A9">
        <w:rPr>
          <w:rFonts w:ascii="Arial" w:hAnsi="Arial" w:cs="Arial"/>
          <w:bCs/>
          <w:iCs/>
          <w:sz w:val="22"/>
          <w:szCs w:val="22"/>
        </w:rPr>
        <w:t xml:space="preserve"> </w:t>
      </w:r>
      <w:r w:rsidR="00C974C2">
        <w:rPr>
          <w:rFonts w:ascii="Arial" w:hAnsi="Arial" w:cs="Arial"/>
          <w:bCs/>
          <w:iCs/>
          <w:sz w:val="22"/>
          <w:szCs w:val="22"/>
        </w:rPr>
        <w:t xml:space="preserve">styrelseledamöterna </w:t>
      </w:r>
      <w:r w:rsidR="008018A9" w:rsidRPr="008018A9">
        <w:rPr>
          <w:rFonts w:ascii="Arial" w:hAnsi="Arial" w:cs="Arial"/>
          <w:bCs/>
          <w:iCs/>
          <w:sz w:val="22"/>
          <w:szCs w:val="22"/>
        </w:rPr>
        <w:t xml:space="preserve">Johan Möllerström, Haqvin Svensson, Johan Granath och Pia </w:t>
      </w:r>
      <w:proofErr w:type="spellStart"/>
      <w:r w:rsidR="008018A9" w:rsidRPr="008018A9">
        <w:rPr>
          <w:rFonts w:ascii="Arial" w:hAnsi="Arial" w:cs="Arial"/>
          <w:bCs/>
          <w:iCs/>
          <w:sz w:val="22"/>
          <w:szCs w:val="22"/>
        </w:rPr>
        <w:t>Kinhult</w:t>
      </w:r>
      <w:proofErr w:type="spellEnd"/>
      <w:r w:rsidR="008018A9" w:rsidRPr="008018A9">
        <w:rPr>
          <w:rFonts w:ascii="Arial" w:hAnsi="Arial" w:cs="Arial"/>
          <w:bCs/>
          <w:iCs/>
          <w:sz w:val="22"/>
          <w:szCs w:val="22"/>
        </w:rPr>
        <w:t xml:space="preserve"> samt </w:t>
      </w:r>
      <w:r w:rsidR="00C974C2">
        <w:rPr>
          <w:rFonts w:ascii="Arial" w:hAnsi="Arial" w:cs="Arial"/>
          <w:bCs/>
          <w:iCs/>
          <w:sz w:val="22"/>
          <w:szCs w:val="22"/>
        </w:rPr>
        <w:t xml:space="preserve">välja </w:t>
      </w:r>
      <w:proofErr w:type="spellStart"/>
      <w:r w:rsidR="008018A9" w:rsidRPr="008018A9">
        <w:rPr>
          <w:rFonts w:ascii="Arial" w:hAnsi="Arial" w:cs="Arial"/>
          <w:bCs/>
          <w:iCs/>
          <w:sz w:val="22"/>
          <w:szCs w:val="22"/>
        </w:rPr>
        <w:t>Wendi</w:t>
      </w:r>
      <w:proofErr w:type="spellEnd"/>
      <w:r w:rsidR="008018A9" w:rsidRPr="008018A9">
        <w:rPr>
          <w:rFonts w:ascii="Arial" w:hAnsi="Arial" w:cs="Arial"/>
          <w:bCs/>
          <w:iCs/>
          <w:sz w:val="22"/>
          <w:szCs w:val="22"/>
        </w:rPr>
        <w:t xml:space="preserve"> Ma och Jonas Hagberg </w:t>
      </w:r>
      <w:r w:rsidR="00C974C2">
        <w:rPr>
          <w:rFonts w:ascii="Arial" w:hAnsi="Arial" w:cs="Arial"/>
          <w:bCs/>
          <w:iCs/>
          <w:sz w:val="22"/>
          <w:szCs w:val="22"/>
        </w:rPr>
        <w:t xml:space="preserve">till nya </w:t>
      </w:r>
      <w:r w:rsidR="008018A9" w:rsidRPr="008018A9">
        <w:rPr>
          <w:rFonts w:ascii="Arial" w:hAnsi="Arial" w:cs="Arial"/>
          <w:bCs/>
          <w:iCs/>
          <w:sz w:val="22"/>
          <w:szCs w:val="22"/>
        </w:rPr>
        <w:t xml:space="preserve">styrelseledamöter. </w:t>
      </w:r>
      <w:r w:rsidR="00EA71A4" w:rsidRPr="00ED7F10">
        <w:rPr>
          <w:rFonts w:ascii="Arial" w:hAnsi="Arial" w:cs="Arial"/>
          <w:bCs/>
          <w:iCs/>
          <w:sz w:val="22"/>
          <w:szCs w:val="22"/>
        </w:rPr>
        <w:t>Stämman beslutade</w:t>
      </w:r>
      <w:r w:rsidR="00D000BE">
        <w:rPr>
          <w:rFonts w:ascii="Arial" w:hAnsi="Arial" w:cs="Arial"/>
          <w:bCs/>
          <w:iCs/>
          <w:sz w:val="22"/>
          <w:szCs w:val="22"/>
        </w:rPr>
        <w:t xml:space="preserve"> vidare </w:t>
      </w:r>
      <w:r w:rsidR="00C974C2">
        <w:rPr>
          <w:rFonts w:ascii="Arial" w:hAnsi="Arial" w:cs="Arial"/>
          <w:bCs/>
          <w:iCs/>
          <w:sz w:val="22"/>
          <w:szCs w:val="22"/>
        </w:rPr>
        <w:t xml:space="preserve">att omvälja </w:t>
      </w:r>
      <w:r w:rsidR="008018A9">
        <w:rPr>
          <w:rFonts w:ascii="Arial" w:hAnsi="Arial" w:cs="Arial"/>
          <w:bCs/>
          <w:iCs/>
          <w:sz w:val="22"/>
          <w:szCs w:val="22"/>
        </w:rPr>
        <w:t>Johan</w:t>
      </w:r>
      <w:r w:rsidR="00C974C2">
        <w:rPr>
          <w:rFonts w:ascii="Arial" w:hAnsi="Arial" w:cs="Arial"/>
          <w:bCs/>
          <w:iCs/>
          <w:sz w:val="22"/>
          <w:szCs w:val="22"/>
        </w:rPr>
        <w:t> </w:t>
      </w:r>
      <w:r w:rsidR="008018A9">
        <w:rPr>
          <w:rFonts w:ascii="Arial" w:hAnsi="Arial" w:cs="Arial"/>
          <w:bCs/>
          <w:iCs/>
          <w:sz w:val="22"/>
          <w:szCs w:val="22"/>
        </w:rPr>
        <w:t>Möllerström</w:t>
      </w:r>
      <w:r w:rsidR="004E3750" w:rsidRPr="00ED7F10">
        <w:rPr>
          <w:rFonts w:ascii="Arial" w:hAnsi="Arial" w:cs="Arial"/>
          <w:bCs/>
          <w:iCs/>
          <w:sz w:val="22"/>
          <w:szCs w:val="22"/>
        </w:rPr>
        <w:t xml:space="preserve"> </w:t>
      </w:r>
      <w:r w:rsidR="00C974C2">
        <w:rPr>
          <w:rFonts w:ascii="Arial" w:hAnsi="Arial" w:cs="Arial"/>
          <w:bCs/>
          <w:iCs/>
          <w:sz w:val="22"/>
          <w:szCs w:val="22"/>
        </w:rPr>
        <w:t>som</w:t>
      </w:r>
      <w:r w:rsidR="004E3750" w:rsidRPr="00ED7F10">
        <w:rPr>
          <w:rFonts w:ascii="Arial" w:hAnsi="Arial" w:cs="Arial"/>
          <w:bCs/>
          <w:iCs/>
          <w:sz w:val="22"/>
          <w:szCs w:val="22"/>
        </w:rPr>
        <w:t xml:space="preserve"> styrelsens ordförande.</w:t>
      </w:r>
    </w:p>
    <w:p w14:paraId="51FCA49B" w14:textId="29173C3E" w:rsidR="00014FF1" w:rsidRPr="00ED7F10" w:rsidRDefault="00833D03" w:rsidP="004E3750">
      <w:pPr>
        <w:spacing w:after="140" w:line="290" w:lineRule="auto"/>
        <w:jc w:val="both"/>
        <w:rPr>
          <w:rFonts w:ascii="Arial" w:hAnsi="Arial" w:cs="Arial"/>
          <w:bCs/>
          <w:iCs/>
          <w:sz w:val="22"/>
          <w:szCs w:val="22"/>
        </w:rPr>
      </w:pPr>
      <w:r w:rsidRPr="00ED7F10">
        <w:rPr>
          <w:rFonts w:ascii="Arial" w:hAnsi="Arial" w:cs="Arial"/>
          <w:bCs/>
          <w:iCs/>
          <w:sz w:val="22"/>
          <w:szCs w:val="22"/>
        </w:rPr>
        <w:t>Stämman beslutade, i</w:t>
      </w:r>
      <w:r w:rsidR="004E3750" w:rsidRPr="00ED7F10">
        <w:rPr>
          <w:rFonts w:ascii="Arial" w:hAnsi="Arial" w:cs="Arial"/>
          <w:bCs/>
          <w:iCs/>
          <w:sz w:val="22"/>
          <w:szCs w:val="22"/>
        </w:rPr>
        <w:t xml:space="preserve"> enlighet med valberedningens förslag, </w:t>
      </w:r>
      <w:r w:rsidR="002B4258">
        <w:rPr>
          <w:rFonts w:ascii="Arial" w:hAnsi="Arial" w:cs="Arial"/>
          <w:bCs/>
          <w:iCs/>
          <w:sz w:val="22"/>
          <w:szCs w:val="22"/>
        </w:rPr>
        <w:t>att omvälja</w:t>
      </w:r>
      <w:r w:rsidR="009D4E29" w:rsidRPr="009D4E29">
        <w:rPr>
          <w:rFonts w:ascii="Arial" w:hAnsi="Arial" w:cs="Arial"/>
          <w:bCs/>
          <w:iCs/>
          <w:sz w:val="22"/>
          <w:szCs w:val="22"/>
        </w:rPr>
        <w:t xml:space="preserve"> det registrerade revisionsbolaget KPMG AB som revisor i bolaget</w:t>
      </w:r>
      <w:r w:rsidR="00091C55">
        <w:rPr>
          <w:rFonts w:ascii="Arial" w:hAnsi="Arial" w:cs="Arial"/>
          <w:bCs/>
          <w:iCs/>
          <w:sz w:val="22"/>
          <w:szCs w:val="22"/>
        </w:rPr>
        <w:t xml:space="preserve"> </w:t>
      </w:r>
      <w:r w:rsidR="00091C55" w:rsidRPr="00091C55">
        <w:rPr>
          <w:rFonts w:ascii="Arial" w:hAnsi="Arial" w:cs="Arial"/>
          <w:bCs/>
          <w:iCs/>
          <w:sz w:val="22"/>
          <w:szCs w:val="22"/>
        </w:rPr>
        <w:t>för tiden intill slutet av nästa årsstämma</w:t>
      </w:r>
      <w:r w:rsidR="009D4E29" w:rsidRPr="009D4E29">
        <w:rPr>
          <w:rFonts w:ascii="Arial" w:hAnsi="Arial" w:cs="Arial"/>
          <w:bCs/>
          <w:iCs/>
          <w:sz w:val="22"/>
          <w:szCs w:val="22"/>
        </w:rPr>
        <w:t xml:space="preserve">. KPMG AB har meddelat att </w:t>
      </w:r>
      <w:r w:rsidR="00CA7282">
        <w:rPr>
          <w:rFonts w:ascii="Arial" w:hAnsi="Arial" w:cs="Arial"/>
          <w:bCs/>
          <w:iCs/>
          <w:sz w:val="22"/>
          <w:szCs w:val="22"/>
        </w:rPr>
        <w:t>den</w:t>
      </w:r>
      <w:r w:rsidR="009D4E29" w:rsidRPr="009D4E29">
        <w:rPr>
          <w:rFonts w:ascii="Arial" w:hAnsi="Arial" w:cs="Arial"/>
          <w:bCs/>
          <w:iCs/>
          <w:sz w:val="22"/>
          <w:szCs w:val="22"/>
        </w:rPr>
        <w:t xml:space="preserve"> auktoriserade revisorn David </w:t>
      </w:r>
      <w:proofErr w:type="spellStart"/>
      <w:r w:rsidR="009D4E29" w:rsidRPr="009D4E29">
        <w:rPr>
          <w:rFonts w:ascii="Arial" w:hAnsi="Arial" w:cs="Arial"/>
          <w:bCs/>
          <w:iCs/>
          <w:sz w:val="22"/>
          <w:szCs w:val="22"/>
        </w:rPr>
        <w:t>Olow</w:t>
      </w:r>
      <w:proofErr w:type="spellEnd"/>
      <w:r w:rsidR="009D4E29" w:rsidRPr="009D4E29">
        <w:rPr>
          <w:rFonts w:ascii="Arial" w:hAnsi="Arial" w:cs="Arial"/>
          <w:bCs/>
          <w:iCs/>
          <w:sz w:val="22"/>
          <w:szCs w:val="22"/>
        </w:rPr>
        <w:t xml:space="preserve"> </w:t>
      </w:r>
      <w:r w:rsidR="00CA7282">
        <w:rPr>
          <w:rFonts w:ascii="Arial" w:hAnsi="Arial" w:cs="Arial"/>
          <w:bCs/>
          <w:iCs/>
          <w:sz w:val="22"/>
          <w:szCs w:val="22"/>
        </w:rPr>
        <w:t>kommer att vara</w:t>
      </w:r>
      <w:r w:rsidR="009D4E29" w:rsidRPr="009D4E29">
        <w:rPr>
          <w:rFonts w:ascii="Arial" w:hAnsi="Arial" w:cs="Arial"/>
          <w:bCs/>
          <w:iCs/>
          <w:sz w:val="22"/>
          <w:szCs w:val="22"/>
        </w:rPr>
        <w:t xml:space="preserve"> huvudansvarig revisor.</w:t>
      </w:r>
    </w:p>
    <w:p w14:paraId="77FE1845" w14:textId="0E25A398" w:rsidR="0090437B" w:rsidRPr="00ED7F10" w:rsidRDefault="0090437B" w:rsidP="00652787">
      <w:pPr>
        <w:spacing w:line="276" w:lineRule="auto"/>
        <w:jc w:val="both"/>
        <w:rPr>
          <w:rFonts w:ascii="Arial" w:hAnsi="Arial" w:cs="Arial"/>
          <w:b/>
          <w:iCs/>
          <w:sz w:val="22"/>
          <w:szCs w:val="22"/>
        </w:rPr>
      </w:pPr>
      <w:r w:rsidRPr="00ED7F10">
        <w:rPr>
          <w:rFonts w:ascii="Arial" w:hAnsi="Arial" w:cs="Arial"/>
          <w:b/>
          <w:iCs/>
          <w:sz w:val="22"/>
          <w:szCs w:val="22"/>
        </w:rPr>
        <w:t>Arvode till styrelsen och revisor</w:t>
      </w:r>
    </w:p>
    <w:p w14:paraId="51707C24" w14:textId="07166CB9" w:rsidR="0090437B" w:rsidRPr="00ED7F10" w:rsidRDefault="0047792B" w:rsidP="0090437B">
      <w:pPr>
        <w:spacing w:after="140" w:line="276" w:lineRule="auto"/>
        <w:jc w:val="both"/>
        <w:rPr>
          <w:rFonts w:ascii="Arial" w:hAnsi="Arial" w:cs="Arial"/>
          <w:bCs/>
          <w:iCs/>
          <w:sz w:val="22"/>
          <w:szCs w:val="22"/>
        </w:rPr>
      </w:pPr>
      <w:r w:rsidRPr="00ED7F10">
        <w:rPr>
          <w:rFonts w:ascii="Arial" w:hAnsi="Arial" w:cs="Arial"/>
          <w:sz w:val="22"/>
          <w:szCs w:val="22"/>
        </w:rPr>
        <w:t>Stämman beslutade</w:t>
      </w:r>
      <w:r w:rsidR="0090437B" w:rsidRPr="00ED7F10">
        <w:rPr>
          <w:rFonts w:ascii="Arial" w:hAnsi="Arial" w:cs="Arial"/>
          <w:sz w:val="22"/>
          <w:szCs w:val="22"/>
        </w:rPr>
        <w:t xml:space="preserve">, i enlighet med valberedningens förslag, </w:t>
      </w:r>
      <w:r w:rsidR="003A3E22">
        <w:rPr>
          <w:rFonts w:ascii="Arial" w:hAnsi="Arial" w:cs="Arial"/>
          <w:sz w:val="22"/>
          <w:szCs w:val="22"/>
        </w:rPr>
        <w:t xml:space="preserve">att </w:t>
      </w:r>
      <w:r w:rsidR="003A3E22" w:rsidRPr="003A3E22">
        <w:rPr>
          <w:rFonts w:ascii="Arial" w:hAnsi="Arial" w:cs="Arial"/>
          <w:sz w:val="22"/>
          <w:szCs w:val="22"/>
        </w:rPr>
        <w:t>styrelsearvode</w:t>
      </w:r>
      <w:r w:rsidR="003A3E22">
        <w:rPr>
          <w:rFonts w:ascii="Arial" w:hAnsi="Arial" w:cs="Arial"/>
          <w:sz w:val="22"/>
          <w:szCs w:val="22"/>
        </w:rPr>
        <w:t xml:space="preserve"> </w:t>
      </w:r>
      <w:r w:rsidR="003A3E22" w:rsidRPr="003A3E22">
        <w:rPr>
          <w:rFonts w:ascii="Arial" w:hAnsi="Arial" w:cs="Arial"/>
          <w:sz w:val="22"/>
          <w:szCs w:val="22"/>
        </w:rPr>
        <w:t>ska utgå med två (2) prisbasbelopp till styrelseordföranden och ett (1) prisbasbelopp vardera till övriga bolagsstämmovalda styrelseledamöter som inte är anställda i bolaget.</w:t>
      </w:r>
    </w:p>
    <w:p w14:paraId="66A7C001" w14:textId="5CE91EBA" w:rsidR="0021358A" w:rsidRPr="00353059" w:rsidRDefault="00123C58" w:rsidP="00353059">
      <w:pPr>
        <w:spacing w:after="140" w:line="276" w:lineRule="auto"/>
        <w:jc w:val="both"/>
        <w:rPr>
          <w:rFonts w:ascii="Arial" w:hAnsi="Arial" w:cs="Arial"/>
          <w:bCs/>
          <w:iCs/>
          <w:sz w:val="22"/>
          <w:szCs w:val="22"/>
        </w:rPr>
      </w:pPr>
      <w:r w:rsidRPr="00ED7F10">
        <w:rPr>
          <w:rFonts w:ascii="Arial" w:hAnsi="Arial" w:cs="Arial"/>
          <w:bCs/>
          <w:iCs/>
          <w:sz w:val="22"/>
          <w:szCs w:val="22"/>
        </w:rPr>
        <w:t xml:space="preserve">Stämman beslutade, i enlighet med valberedningens förslag, att arvode till </w:t>
      </w:r>
      <w:r w:rsidR="00CB223E" w:rsidRPr="00ED7F10">
        <w:rPr>
          <w:rFonts w:ascii="Arial" w:hAnsi="Arial" w:cs="Arial"/>
          <w:bCs/>
          <w:iCs/>
          <w:sz w:val="22"/>
          <w:szCs w:val="22"/>
        </w:rPr>
        <w:t>b</w:t>
      </w:r>
      <w:r w:rsidRPr="00ED7F10">
        <w:rPr>
          <w:rFonts w:ascii="Arial" w:hAnsi="Arial" w:cs="Arial"/>
          <w:bCs/>
          <w:iCs/>
          <w:sz w:val="22"/>
          <w:szCs w:val="22"/>
        </w:rPr>
        <w:t>olagets revisor ska utgå enligt godkänd räkning.</w:t>
      </w:r>
    </w:p>
    <w:p w14:paraId="5AA0D024" w14:textId="046A2AF1" w:rsidR="00652787" w:rsidRPr="00ED7F10" w:rsidRDefault="00652787" w:rsidP="00047D7A">
      <w:pPr>
        <w:keepNext/>
        <w:spacing w:line="276" w:lineRule="auto"/>
        <w:jc w:val="both"/>
        <w:rPr>
          <w:rFonts w:ascii="Arial" w:hAnsi="Arial" w:cs="Arial"/>
          <w:b/>
          <w:iCs/>
          <w:sz w:val="22"/>
          <w:szCs w:val="22"/>
        </w:rPr>
      </w:pPr>
      <w:r w:rsidRPr="00ED7F10">
        <w:rPr>
          <w:rFonts w:ascii="Arial" w:hAnsi="Arial" w:cs="Arial"/>
          <w:b/>
          <w:iCs/>
          <w:sz w:val="22"/>
          <w:szCs w:val="22"/>
        </w:rPr>
        <w:t xml:space="preserve">Bemyndigande för styrelsen att besluta om emission </w:t>
      </w:r>
    </w:p>
    <w:p w14:paraId="6FDA8720" w14:textId="4F0AD3EA" w:rsidR="0021358A" w:rsidRDefault="00652787" w:rsidP="0021358A">
      <w:pPr>
        <w:spacing w:line="276" w:lineRule="auto"/>
        <w:jc w:val="both"/>
        <w:rPr>
          <w:rFonts w:ascii="Arial" w:hAnsi="Arial" w:cs="Arial"/>
          <w:bCs/>
          <w:iCs/>
          <w:sz w:val="22"/>
          <w:szCs w:val="22"/>
        </w:rPr>
      </w:pPr>
      <w:r w:rsidRPr="00ED7F10">
        <w:rPr>
          <w:rFonts w:ascii="Arial" w:hAnsi="Arial" w:cs="Arial"/>
          <w:bCs/>
          <w:iCs/>
          <w:sz w:val="22"/>
          <w:szCs w:val="22"/>
        </w:rPr>
        <w:t>Stämman beslutade</w:t>
      </w:r>
      <w:r w:rsidR="00915D1B" w:rsidRPr="00ED7F10">
        <w:rPr>
          <w:rFonts w:ascii="Arial" w:hAnsi="Arial" w:cs="Arial"/>
          <w:bCs/>
          <w:iCs/>
          <w:sz w:val="22"/>
          <w:szCs w:val="22"/>
        </w:rPr>
        <w:t>, i enlighet med styrelsens förslag,</w:t>
      </w:r>
      <w:r w:rsidRPr="00ED7F10">
        <w:rPr>
          <w:rFonts w:ascii="Arial" w:hAnsi="Arial" w:cs="Arial"/>
          <w:bCs/>
          <w:iCs/>
          <w:sz w:val="22"/>
          <w:szCs w:val="22"/>
        </w:rPr>
        <w:t xml:space="preserve"> att bemyndiga styrelsen </w:t>
      </w:r>
      <w:r w:rsidR="00950348" w:rsidRPr="00ED7F10">
        <w:rPr>
          <w:rFonts w:ascii="Arial" w:hAnsi="Arial" w:cs="Arial"/>
          <w:bCs/>
          <w:iCs/>
          <w:sz w:val="22"/>
          <w:szCs w:val="22"/>
        </w:rPr>
        <w:t xml:space="preserve">att, </w:t>
      </w:r>
      <w:r w:rsidR="00D2401F" w:rsidRPr="00D2401F">
        <w:rPr>
          <w:rFonts w:ascii="Arial" w:hAnsi="Arial" w:cs="Arial"/>
          <w:bCs/>
          <w:iCs/>
          <w:sz w:val="22"/>
          <w:szCs w:val="22"/>
        </w:rPr>
        <w:t>för tiden intill nästa årsstämma, vid ett eller flera tillfällen, fatta beslut om att öka bolagets aktiekapital genom nyemission av aktier, emission av teckningsoptioner och/eller emission av konvertibler. Emission ska få ske med eller utan avvikelse från aktieägarnas företrädesrätt och med eller utan bestämmelser om apport, eller kvittning, utöver kontant betalning. Antalet aktier som ska kunna emitteras (alternativt tillkomma genom utnyttjande av teckningsoptioner eller konvertering av konvertibler) får sammanlagt högst motsvara 20 procent av det totala antalet aktier i bolaget vid tidpunkten för stämmans beslut om bemyndigande.</w:t>
      </w:r>
    </w:p>
    <w:p w14:paraId="3EBB2934" w14:textId="77777777" w:rsidR="0021358A" w:rsidRDefault="0021358A" w:rsidP="0021358A">
      <w:pPr>
        <w:spacing w:line="276" w:lineRule="auto"/>
        <w:jc w:val="both"/>
        <w:rPr>
          <w:rFonts w:ascii="Arial" w:hAnsi="Arial" w:cs="Arial"/>
          <w:bCs/>
          <w:iCs/>
          <w:sz w:val="22"/>
          <w:szCs w:val="22"/>
        </w:rPr>
      </w:pPr>
    </w:p>
    <w:p w14:paraId="7119AB80" w14:textId="1687BF55" w:rsidR="00950348" w:rsidRPr="00ED7F10" w:rsidRDefault="00D2401F" w:rsidP="0021358A">
      <w:pPr>
        <w:spacing w:after="140" w:line="276" w:lineRule="auto"/>
        <w:jc w:val="both"/>
        <w:rPr>
          <w:rFonts w:ascii="Arial" w:hAnsi="Arial" w:cs="Arial"/>
          <w:bCs/>
          <w:iCs/>
          <w:sz w:val="22"/>
          <w:szCs w:val="22"/>
        </w:rPr>
      </w:pPr>
      <w:r w:rsidRPr="00D2401F">
        <w:rPr>
          <w:rFonts w:ascii="Arial" w:hAnsi="Arial" w:cs="Arial"/>
          <w:bCs/>
          <w:iCs/>
          <w:sz w:val="22"/>
          <w:szCs w:val="22"/>
        </w:rPr>
        <w:lastRenderedPageBreak/>
        <w:t>Emission som beslutas med stöd av bemyndigandet och som sker med avvikelse från aktieägarnas företrädesrätt ska ske till marknadsmässiga villkor, med förbehåll för marknadsmässig emissionsrabatt i förekommande fall.</w:t>
      </w:r>
      <w:r>
        <w:rPr>
          <w:rFonts w:ascii="Arial" w:hAnsi="Arial" w:cs="Arial"/>
          <w:bCs/>
          <w:iCs/>
          <w:sz w:val="22"/>
          <w:szCs w:val="22"/>
        </w:rPr>
        <w:t xml:space="preserve"> </w:t>
      </w:r>
      <w:r w:rsidRPr="00D2401F">
        <w:rPr>
          <w:rFonts w:ascii="Arial" w:hAnsi="Arial" w:cs="Arial"/>
          <w:bCs/>
          <w:iCs/>
          <w:sz w:val="22"/>
          <w:szCs w:val="22"/>
        </w:rPr>
        <w:t>Övriga villkor får beslutas av styrelsen.</w:t>
      </w:r>
      <w:r>
        <w:rPr>
          <w:rFonts w:ascii="Arial" w:hAnsi="Arial" w:cs="Arial"/>
          <w:bCs/>
          <w:iCs/>
          <w:sz w:val="22"/>
          <w:szCs w:val="22"/>
        </w:rPr>
        <w:t xml:space="preserve"> </w:t>
      </w:r>
      <w:r w:rsidR="00A93F10" w:rsidRPr="00A93F10">
        <w:rPr>
          <w:rFonts w:ascii="Arial" w:hAnsi="Arial" w:cs="Arial"/>
          <w:bCs/>
          <w:iCs/>
          <w:sz w:val="22"/>
          <w:szCs w:val="22"/>
        </w:rPr>
        <w:t xml:space="preserve">Emission beslutad med stöd av bemyndigandet ska ske i syfte att tillföra bolaget rörelsekapital, öka bolagets finansiella flexibilitet och/eller att möjliggöra förvärv genom betalning med aktier. </w:t>
      </w:r>
      <w:r w:rsidRPr="00D2401F">
        <w:rPr>
          <w:rFonts w:ascii="Arial" w:hAnsi="Arial" w:cs="Arial"/>
          <w:bCs/>
          <w:iCs/>
          <w:sz w:val="22"/>
          <w:szCs w:val="22"/>
        </w:rPr>
        <w:t xml:space="preserve">Om styrelsen beslutar om emission med avvikelse från aktieägarnas företrädesrätt ska </w:t>
      </w:r>
      <w:r>
        <w:rPr>
          <w:rFonts w:ascii="Arial" w:hAnsi="Arial" w:cs="Arial"/>
          <w:bCs/>
          <w:iCs/>
          <w:sz w:val="22"/>
          <w:szCs w:val="22"/>
        </w:rPr>
        <w:t xml:space="preserve">skälet vara </w:t>
      </w:r>
      <w:r w:rsidRPr="00D2401F">
        <w:rPr>
          <w:rFonts w:ascii="Arial" w:hAnsi="Arial" w:cs="Arial"/>
          <w:bCs/>
          <w:iCs/>
          <w:sz w:val="22"/>
          <w:szCs w:val="22"/>
        </w:rPr>
        <w:t>att tillföra bolaget rörelsekapital och/eller nya ägare av strategisk betydelse för bolaget och/eller förvärv av andra företag eller verksamheter.</w:t>
      </w:r>
    </w:p>
    <w:p w14:paraId="5219081D" w14:textId="77777777" w:rsidR="00851331" w:rsidRPr="00ED7F10" w:rsidRDefault="00851331" w:rsidP="00A93F10">
      <w:pPr>
        <w:spacing w:before="240" w:after="240" w:line="290" w:lineRule="auto"/>
        <w:jc w:val="center"/>
        <w:rPr>
          <w:rStyle w:val="Betoning"/>
          <w:rFonts w:ascii="Arial" w:eastAsiaTheme="minorHAnsi" w:hAnsi="Arial" w:cs="Arial"/>
          <w:i w:val="0"/>
          <w:iCs w:val="0"/>
          <w:spacing w:val="40"/>
          <w:sz w:val="22"/>
          <w:szCs w:val="22"/>
          <w:lang w:eastAsia="en-US"/>
        </w:rPr>
      </w:pPr>
      <w:r w:rsidRPr="00ED7F10">
        <w:rPr>
          <w:rStyle w:val="Betoning"/>
          <w:rFonts w:ascii="Arial" w:eastAsiaTheme="minorHAnsi" w:hAnsi="Arial" w:cs="Arial"/>
          <w:i w:val="0"/>
          <w:iCs w:val="0"/>
          <w:spacing w:val="40"/>
          <w:sz w:val="22"/>
          <w:szCs w:val="22"/>
          <w:lang w:eastAsia="en-US"/>
        </w:rPr>
        <w:t>***</w:t>
      </w:r>
    </w:p>
    <w:p w14:paraId="74291244" w14:textId="67477BBA" w:rsidR="00107378" w:rsidRPr="00ED7F10" w:rsidRDefault="00851331" w:rsidP="00353059">
      <w:pPr>
        <w:spacing w:after="240" w:line="290" w:lineRule="auto"/>
        <w:jc w:val="both"/>
        <w:rPr>
          <w:rStyle w:val="Betoning"/>
          <w:rFonts w:ascii="Arial" w:eastAsiaTheme="minorHAnsi" w:hAnsi="Arial" w:cs="Arial"/>
          <w:i w:val="0"/>
          <w:iCs w:val="0"/>
          <w:sz w:val="22"/>
          <w:szCs w:val="22"/>
          <w:lang w:eastAsia="en-US"/>
        </w:rPr>
      </w:pPr>
      <w:r w:rsidRPr="00ED7F10">
        <w:rPr>
          <w:rStyle w:val="Betoning"/>
          <w:rFonts w:ascii="Arial" w:eastAsiaTheme="minorHAnsi" w:hAnsi="Arial" w:cs="Arial"/>
          <w:i w:val="0"/>
          <w:iCs w:val="0"/>
          <w:sz w:val="22"/>
          <w:szCs w:val="22"/>
          <w:lang w:eastAsia="en-US"/>
        </w:rPr>
        <w:t xml:space="preserve">För mer detaljerad information om innehållet i besluten hänvisas till pressmeddelande som offentliggjordes den </w:t>
      </w:r>
      <w:r w:rsidR="00C32697">
        <w:rPr>
          <w:rStyle w:val="Betoning"/>
          <w:rFonts w:ascii="Arial" w:eastAsiaTheme="minorHAnsi" w:hAnsi="Arial" w:cs="Arial"/>
          <w:i w:val="0"/>
          <w:iCs w:val="0"/>
          <w:sz w:val="22"/>
          <w:szCs w:val="22"/>
          <w:lang w:eastAsia="en-US"/>
        </w:rPr>
        <w:t>2</w:t>
      </w:r>
      <w:r w:rsidR="00A26DCD" w:rsidRPr="00ED7F10">
        <w:rPr>
          <w:rStyle w:val="Betoning"/>
          <w:rFonts w:ascii="Arial" w:eastAsiaTheme="minorHAnsi" w:hAnsi="Arial" w:cs="Arial"/>
          <w:i w:val="0"/>
          <w:iCs w:val="0"/>
          <w:sz w:val="22"/>
          <w:szCs w:val="22"/>
          <w:lang w:eastAsia="en-US"/>
        </w:rPr>
        <w:t>4</w:t>
      </w:r>
      <w:r w:rsidRPr="00ED7F10">
        <w:rPr>
          <w:rStyle w:val="Betoning"/>
          <w:rFonts w:ascii="Arial" w:eastAsiaTheme="minorHAnsi" w:hAnsi="Arial" w:cs="Arial"/>
          <w:i w:val="0"/>
          <w:iCs w:val="0"/>
          <w:sz w:val="22"/>
          <w:szCs w:val="22"/>
          <w:lang w:eastAsia="en-US"/>
        </w:rPr>
        <w:t xml:space="preserve"> april 202</w:t>
      </w:r>
      <w:r w:rsidR="00D81E94" w:rsidRPr="00ED7F10">
        <w:rPr>
          <w:rStyle w:val="Betoning"/>
          <w:rFonts w:ascii="Arial" w:eastAsiaTheme="minorHAnsi" w:hAnsi="Arial" w:cs="Arial"/>
          <w:i w:val="0"/>
          <w:iCs w:val="0"/>
          <w:sz w:val="22"/>
          <w:szCs w:val="22"/>
          <w:lang w:eastAsia="en-US"/>
        </w:rPr>
        <w:t>3</w:t>
      </w:r>
      <w:r w:rsidRPr="00ED7F10">
        <w:rPr>
          <w:rStyle w:val="Betoning"/>
          <w:rFonts w:ascii="Arial" w:eastAsiaTheme="minorHAnsi" w:hAnsi="Arial" w:cs="Arial"/>
          <w:i w:val="0"/>
          <w:iCs w:val="0"/>
          <w:sz w:val="22"/>
          <w:szCs w:val="22"/>
          <w:lang w:eastAsia="en-US"/>
        </w:rPr>
        <w:t xml:space="preserve"> och den fullständiga kallelsen till årsstämman. Kallelse till årsstämman samt fullständiga förslag avseende årsstämmans beslut finns tillgängliga på </w:t>
      </w:r>
      <w:r w:rsidR="00CB223E" w:rsidRPr="00ED7F10">
        <w:rPr>
          <w:rStyle w:val="Betoning"/>
          <w:rFonts w:ascii="Arial" w:eastAsiaTheme="minorHAnsi" w:hAnsi="Arial" w:cs="Arial"/>
          <w:i w:val="0"/>
          <w:iCs w:val="0"/>
          <w:sz w:val="22"/>
          <w:szCs w:val="22"/>
          <w:lang w:eastAsia="en-US"/>
        </w:rPr>
        <w:t>b</w:t>
      </w:r>
      <w:r w:rsidRPr="00ED7F10">
        <w:rPr>
          <w:rStyle w:val="Betoning"/>
          <w:rFonts w:ascii="Arial" w:eastAsiaTheme="minorHAnsi" w:hAnsi="Arial" w:cs="Arial"/>
          <w:i w:val="0"/>
          <w:iCs w:val="0"/>
          <w:sz w:val="22"/>
          <w:szCs w:val="22"/>
          <w:lang w:eastAsia="en-US"/>
        </w:rPr>
        <w:t>olagets webbplats,</w:t>
      </w:r>
      <w:bookmarkEnd w:id="0"/>
      <w:bookmarkEnd w:id="1"/>
      <w:r w:rsidR="0072585C" w:rsidRPr="0072585C">
        <w:t xml:space="preserve"> </w:t>
      </w:r>
      <w:r w:rsidR="0072585C" w:rsidRPr="0072585C">
        <w:rPr>
          <w:rStyle w:val="Betoning"/>
          <w:rFonts w:ascii="Arial" w:eastAsiaTheme="minorHAnsi" w:hAnsi="Arial" w:cs="Arial"/>
          <w:i w:val="0"/>
          <w:iCs w:val="0"/>
          <w:sz w:val="22"/>
          <w:szCs w:val="22"/>
          <w:lang w:eastAsia="en-US"/>
        </w:rPr>
        <w:t>www.sensodetect.com</w:t>
      </w:r>
      <w:r w:rsidRPr="00ED7F10">
        <w:rPr>
          <w:rFonts w:ascii="Arial" w:eastAsiaTheme="minorHAnsi" w:hAnsi="Arial" w:cs="Arial"/>
          <w:sz w:val="22"/>
          <w:szCs w:val="22"/>
          <w:lang w:eastAsia="en-US"/>
        </w:rPr>
        <w:t>.</w:t>
      </w:r>
    </w:p>
    <w:p w14:paraId="2EDDA4CE" w14:textId="2E68D32B" w:rsidR="0050405E" w:rsidRPr="00ED7F10" w:rsidRDefault="0050405E" w:rsidP="0050405E">
      <w:pPr>
        <w:keepNext/>
        <w:spacing w:line="276" w:lineRule="auto"/>
        <w:jc w:val="both"/>
        <w:rPr>
          <w:rFonts w:ascii="Arial" w:eastAsiaTheme="minorHAnsi" w:hAnsi="Arial" w:cs="Arial"/>
          <w:b/>
          <w:bCs/>
          <w:sz w:val="22"/>
          <w:szCs w:val="22"/>
          <w:lang w:eastAsia="en-US"/>
        </w:rPr>
      </w:pPr>
      <w:r w:rsidRPr="00ED7F10">
        <w:rPr>
          <w:rFonts w:ascii="Arial" w:eastAsiaTheme="minorHAnsi" w:hAnsi="Arial" w:cs="Arial"/>
          <w:b/>
          <w:bCs/>
          <w:sz w:val="22"/>
          <w:szCs w:val="22"/>
          <w:lang w:eastAsia="en-US"/>
        </w:rPr>
        <w:t xml:space="preserve">För </w:t>
      </w:r>
      <w:r w:rsidR="00353059">
        <w:rPr>
          <w:rFonts w:ascii="Arial" w:eastAsiaTheme="minorHAnsi" w:hAnsi="Arial" w:cs="Arial"/>
          <w:b/>
          <w:bCs/>
          <w:sz w:val="22"/>
          <w:szCs w:val="22"/>
          <w:lang w:eastAsia="en-US"/>
        </w:rPr>
        <w:t>ytterligare</w:t>
      </w:r>
      <w:r w:rsidRPr="00ED7F10">
        <w:rPr>
          <w:rFonts w:ascii="Arial" w:eastAsiaTheme="minorHAnsi" w:hAnsi="Arial" w:cs="Arial"/>
          <w:b/>
          <w:bCs/>
          <w:sz w:val="22"/>
          <w:szCs w:val="22"/>
          <w:lang w:eastAsia="en-US"/>
        </w:rPr>
        <w:t xml:space="preserve"> information</w:t>
      </w:r>
      <w:r w:rsidR="00353059">
        <w:rPr>
          <w:rFonts w:ascii="Arial" w:eastAsiaTheme="minorHAnsi" w:hAnsi="Arial" w:cs="Arial"/>
          <w:b/>
          <w:bCs/>
          <w:sz w:val="22"/>
          <w:szCs w:val="22"/>
          <w:lang w:eastAsia="en-US"/>
        </w:rPr>
        <w:t>,</w:t>
      </w:r>
      <w:r w:rsidRPr="00ED7F10">
        <w:rPr>
          <w:rFonts w:ascii="Arial" w:eastAsiaTheme="minorHAnsi" w:hAnsi="Arial" w:cs="Arial"/>
          <w:b/>
          <w:bCs/>
          <w:sz w:val="22"/>
          <w:szCs w:val="22"/>
          <w:lang w:eastAsia="en-US"/>
        </w:rPr>
        <w:t xml:space="preserve"> vänligen kontakta: </w:t>
      </w:r>
    </w:p>
    <w:p w14:paraId="53C7F87A" w14:textId="30B73689" w:rsidR="00353059" w:rsidRPr="008E5F7F" w:rsidRDefault="00353059" w:rsidP="00353059">
      <w:pPr>
        <w:keepNext/>
        <w:spacing w:before="40" w:after="40" w:line="276" w:lineRule="auto"/>
        <w:jc w:val="both"/>
        <w:rPr>
          <w:rFonts w:ascii="Arial" w:eastAsiaTheme="minorHAnsi" w:hAnsi="Arial" w:cs="Arial"/>
          <w:sz w:val="22"/>
          <w:szCs w:val="22"/>
          <w:lang w:eastAsia="en-US"/>
        </w:rPr>
      </w:pPr>
      <w:r w:rsidRPr="008E5F7F">
        <w:rPr>
          <w:rFonts w:ascii="Arial" w:eastAsiaTheme="minorHAnsi" w:hAnsi="Arial" w:cs="Arial"/>
          <w:sz w:val="22"/>
          <w:szCs w:val="22"/>
          <w:lang w:eastAsia="en-US"/>
        </w:rPr>
        <w:t xml:space="preserve">PA Hedin, VD </w:t>
      </w:r>
      <w:proofErr w:type="spellStart"/>
      <w:r w:rsidRPr="008E5F7F">
        <w:rPr>
          <w:rFonts w:ascii="Arial" w:eastAsiaTheme="minorHAnsi" w:hAnsi="Arial" w:cs="Arial"/>
          <w:sz w:val="22"/>
          <w:szCs w:val="22"/>
          <w:lang w:eastAsia="en-US"/>
        </w:rPr>
        <w:t>Senso</w:t>
      </w:r>
      <w:r w:rsidR="008E5F7F">
        <w:rPr>
          <w:rFonts w:ascii="Arial" w:eastAsiaTheme="minorHAnsi" w:hAnsi="Arial" w:cs="Arial"/>
          <w:sz w:val="22"/>
          <w:szCs w:val="22"/>
          <w:lang w:eastAsia="en-US"/>
        </w:rPr>
        <w:t>D</w:t>
      </w:r>
      <w:r w:rsidRPr="008E5F7F">
        <w:rPr>
          <w:rFonts w:ascii="Arial" w:eastAsiaTheme="minorHAnsi" w:hAnsi="Arial" w:cs="Arial"/>
          <w:sz w:val="22"/>
          <w:szCs w:val="22"/>
          <w:lang w:eastAsia="en-US"/>
        </w:rPr>
        <w:t>etect</w:t>
      </w:r>
      <w:proofErr w:type="spellEnd"/>
      <w:r w:rsidRPr="008E5F7F">
        <w:rPr>
          <w:rFonts w:ascii="Arial" w:eastAsiaTheme="minorHAnsi" w:hAnsi="Arial" w:cs="Arial"/>
          <w:sz w:val="22"/>
          <w:szCs w:val="22"/>
          <w:lang w:eastAsia="en-US"/>
        </w:rPr>
        <w:t xml:space="preserve"> A</w:t>
      </w:r>
      <w:r w:rsidR="008E5F7F" w:rsidRPr="008E5F7F">
        <w:rPr>
          <w:rFonts w:ascii="Arial" w:eastAsiaTheme="minorHAnsi" w:hAnsi="Arial" w:cs="Arial"/>
          <w:sz w:val="22"/>
          <w:szCs w:val="22"/>
          <w:lang w:eastAsia="en-US"/>
        </w:rPr>
        <w:t>ktie</w:t>
      </w:r>
      <w:r w:rsidR="008E5F7F">
        <w:rPr>
          <w:rFonts w:ascii="Arial" w:eastAsiaTheme="minorHAnsi" w:hAnsi="Arial" w:cs="Arial"/>
          <w:sz w:val="22"/>
          <w:szCs w:val="22"/>
          <w:lang w:eastAsia="en-US"/>
        </w:rPr>
        <w:t>bolag</w:t>
      </w:r>
    </w:p>
    <w:p w14:paraId="39943930" w14:textId="77777777" w:rsidR="00353059" w:rsidRPr="008E5F7F" w:rsidRDefault="00353059" w:rsidP="00353059">
      <w:pPr>
        <w:keepNext/>
        <w:spacing w:before="40" w:line="276" w:lineRule="auto"/>
        <w:jc w:val="both"/>
        <w:rPr>
          <w:rFonts w:ascii="Arial" w:eastAsiaTheme="minorHAnsi" w:hAnsi="Arial" w:cs="Arial"/>
          <w:sz w:val="22"/>
          <w:szCs w:val="22"/>
          <w:lang w:eastAsia="en-US"/>
        </w:rPr>
      </w:pPr>
      <w:r w:rsidRPr="008E5F7F">
        <w:rPr>
          <w:rFonts w:ascii="Arial" w:eastAsiaTheme="minorHAnsi" w:hAnsi="Arial" w:cs="Arial"/>
          <w:sz w:val="22"/>
          <w:szCs w:val="22"/>
          <w:lang w:eastAsia="en-US"/>
        </w:rPr>
        <w:t>+46 (0)73-068 64 20</w:t>
      </w:r>
    </w:p>
    <w:p w14:paraId="247047BE" w14:textId="0662AA40" w:rsidR="0050405E" w:rsidRPr="00ED7F10" w:rsidRDefault="00353059" w:rsidP="00353059">
      <w:pPr>
        <w:keepNext/>
        <w:spacing w:before="40" w:line="276" w:lineRule="auto"/>
        <w:jc w:val="both"/>
        <w:rPr>
          <w:rFonts w:ascii="Arial" w:eastAsiaTheme="minorHAnsi" w:hAnsi="Arial" w:cs="Arial"/>
          <w:sz w:val="22"/>
          <w:szCs w:val="22"/>
          <w:lang w:val="en-GB" w:eastAsia="en-US"/>
        </w:rPr>
      </w:pPr>
      <w:r w:rsidRPr="00353059">
        <w:rPr>
          <w:rFonts w:ascii="Arial" w:eastAsiaTheme="minorHAnsi" w:hAnsi="Arial" w:cs="Arial"/>
          <w:sz w:val="22"/>
          <w:szCs w:val="22"/>
          <w:lang w:val="en-GB" w:eastAsia="en-US"/>
        </w:rPr>
        <w:t>pa.hedin@sensodetect.com</w:t>
      </w:r>
    </w:p>
    <w:p w14:paraId="544240C0" w14:textId="4474150D" w:rsidR="00441A31" w:rsidRPr="00353059" w:rsidRDefault="00441A31" w:rsidP="00E94847">
      <w:pPr>
        <w:spacing w:line="276" w:lineRule="auto"/>
        <w:jc w:val="both"/>
        <w:rPr>
          <w:rFonts w:ascii="Arial" w:hAnsi="Arial" w:cs="Arial"/>
          <w:sz w:val="28"/>
          <w:szCs w:val="28"/>
          <w:lang w:val="en-GB"/>
        </w:rPr>
      </w:pPr>
    </w:p>
    <w:sectPr w:rsidR="00441A31" w:rsidRPr="00353059" w:rsidSect="008335BB">
      <w:headerReference w:type="default" r:id="rId13"/>
      <w:footerReference w:type="default" r:id="rId14"/>
      <w:headerReference w:type="first" r:id="rId15"/>
      <w:footerReference w:type="first" r:id="rId16"/>
      <w:pgSz w:w="11900" w:h="16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3D18" w14:textId="77777777" w:rsidR="000E46E2" w:rsidRDefault="000E46E2" w:rsidP="008335BB">
      <w:r>
        <w:separator/>
      </w:r>
    </w:p>
  </w:endnote>
  <w:endnote w:type="continuationSeparator" w:id="0">
    <w:p w14:paraId="03FEBD3D" w14:textId="77777777" w:rsidR="000E46E2" w:rsidRDefault="000E46E2" w:rsidP="008335BB">
      <w:r>
        <w:continuationSeparator/>
      </w:r>
    </w:p>
  </w:endnote>
  <w:endnote w:type="continuationNotice" w:id="1">
    <w:p w14:paraId="6844967A" w14:textId="77777777" w:rsidR="000E46E2" w:rsidRDefault="000E4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053825"/>
      <w:docPartObj>
        <w:docPartGallery w:val="Page Numbers (Bottom of Page)"/>
        <w:docPartUnique/>
      </w:docPartObj>
    </w:sdtPr>
    <w:sdtEndPr>
      <w:rPr>
        <w:sz w:val="22"/>
        <w:szCs w:val="22"/>
      </w:rPr>
    </w:sdtEndPr>
    <w:sdtContent>
      <w:p w14:paraId="03FD4CD8" w14:textId="0183350E" w:rsidR="00913E1D" w:rsidRPr="00F71A10" w:rsidRDefault="00913E1D">
        <w:pPr>
          <w:pStyle w:val="Sidfot"/>
          <w:jc w:val="right"/>
          <w:rPr>
            <w:sz w:val="22"/>
            <w:szCs w:val="22"/>
          </w:rPr>
        </w:pPr>
        <w:r w:rsidRPr="00F71A10">
          <w:rPr>
            <w:sz w:val="20"/>
            <w:szCs w:val="20"/>
          </w:rPr>
          <w:fldChar w:fldCharType="begin"/>
        </w:r>
        <w:r w:rsidRPr="00F71A10">
          <w:rPr>
            <w:sz w:val="20"/>
            <w:szCs w:val="20"/>
          </w:rPr>
          <w:instrText>PAGE   \* MERGEFORMAT</w:instrText>
        </w:r>
        <w:r w:rsidRPr="00F71A10">
          <w:rPr>
            <w:sz w:val="20"/>
            <w:szCs w:val="20"/>
          </w:rPr>
          <w:fldChar w:fldCharType="separate"/>
        </w:r>
        <w:r w:rsidRPr="00F71A10">
          <w:rPr>
            <w:sz w:val="20"/>
            <w:szCs w:val="20"/>
          </w:rPr>
          <w:t>2</w:t>
        </w:r>
        <w:r w:rsidRPr="00F71A10">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90506"/>
      <w:docPartObj>
        <w:docPartGallery w:val="Page Numbers (Bottom of Page)"/>
        <w:docPartUnique/>
      </w:docPartObj>
    </w:sdtPr>
    <w:sdtEndPr>
      <w:rPr>
        <w:sz w:val="22"/>
        <w:szCs w:val="22"/>
      </w:rPr>
    </w:sdtEndPr>
    <w:sdtContent>
      <w:p w14:paraId="591D7D29" w14:textId="7A5A6EFB" w:rsidR="001B138A" w:rsidRPr="001B138A" w:rsidRDefault="001B138A" w:rsidP="001B138A">
        <w:pPr>
          <w:pStyle w:val="Sidfot"/>
          <w:jc w:val="right"/>
          <w:rPr>
            <w:sz w:val="22"/>
            <w:szCs w:val="22"/>
          </w:rPr>
        </w:pPr>
        <w:r w:rsidRPr="00F71A10">
          <w:rPr>
            <w:sz w:val="20"/>
            <w:szCs w:val="20"/>
          </w:rPr>
          <w:fldChar w:fldCharType="begin"/>
        </w:r>
        <w:r w:rsidRPr="00F71A10">
          <w:rPr>
            <w:sz w:val="20"/>
            <w:szCs w:val="20"/>
          </w:rPr>
          <w:instrText>PAGE   \* MERGEFORMAT</w:instrText>
        </w:r>
        <w:r w:rsidRPr="00F71A10">
          <w:rPr>
            <w:sz w:val="20"/>
            <w:szCs w:val="20"/>
          </w:rPr>
          <w:fldChar w:fldCharType="separate"/>
        </w:r>
        <w:r>
          <w:rPr>
            <w:sz w:val="20"/>
            <w:szCs w:val="20"/>
          </w:rPr>
          <w:t>2</w:t>
        </w:r>
        <w:r w:rsidRPr="00F71A1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C260" w14:textId="77777777" w:rsidR="000E46E2" w:rsidRDefault="000E46E2" w:rsidP="008335BB">
      <w:r>
        <w:separator/>
      </w:r>
    </w:p>
  </w:footnote>
  <w:footnote w:type="continuationSeparator" w:id="0">
    <w:p w14:paraId="7FFB1CD0" w14:textId="77777777" w:rsidR="000E46E2" w:rsidRDefault="000E46E2" w:rsidP="008335BB">
      <w:r>
        <w:continuationSeparator/>
      </w:r>
    </w:p>
  </w:footnote>
  <w:footnote w:type="continuationNotice" w:id="1">
    <w:p w14:paraId="4AB21FDE" w14:textId="77777777" w:rsidR="000E46E2" w:rsidRDefault="000E4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C939" w14:textId="77777777" w:rsidR="000F2B99" w:rsidRDefault="000F2B99">
    <w:pPr>
      <w:pStyle w:val="Sidhuvu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F8D6" w14:textId="2C7BB534" w:rsidR="000F2B99" w:rsidRDefault="000F2B99">
    <w:pPr>
      <w:pStyle w:val="Sidhuvud"/>
    </w:pPr>
    <w:r>
      <w:t xml:space="preserve">                                                                                                                             </w:t>
    </w:r>
    <w:r w:rsidR="00613F38">
      <w:rPr>
        <w:noProof/>
      </w:rPr>
      <w:drawing>
        <wp:inline distT="0" distB="0" distL="0" distR="0" wp14:anchorId="20E34969" wp14:editId="6710BBBE">
          <wp:extent cx="2209190" cy="270725"/>
          <wp:effectExtent l="0" t="0" r="63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370" cy="28006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27F"/>
    <w:multiLevelType w:val="multilevel"/>
    <w:tmpl w:val="9F82E84A"/>
    <w:lvl w:ilvl="0">
      <w:start w:val="1"/>
      <w:numFmt w:val="decimal"/>
      <w:lvlText w:val="%1."/>
      <w:lvlJc w:val="left"/>
      <w:pPr>
        <w:tabs>
          <w:tab w:val="num" w:pos="567"/>
        </w:tabs>
        <w:ind w:left="567" w:hanging="567"/>
      </w:pPr>
      <w:rPr>
        <w:rFonts w:asciiTheme="minorHAnsi" w:eastAsiaTheme="minorHAnsi" w:hAnsiTheme="minorHAnsi" w:cstheme="minorBidi"/>
      </w:rPr>
    </w:lvl>
    <w:lvl w:ilvl="1">
      <w:start w:val="1"/>
      <w:numFmt w:val="lowerLetter"/>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AF7C55"/>
    <w:multiLevelType w:val="multilevel"/>
    <w:tmpl w:val="9F82E84A"/>
    <w:lvl w:ilvl="0">
      <w:start w:val="1"/>
      <w:numFmt w:val="decimal"/>
      <w:lvlText w:val="%1."/>
      <w:lvlJc w:val="left"/>
      <w:pPr>
        <w:tabs>
          <w:tab w:val="num" w:pos="567"/>
        </w:tabs>
        <w:ind w:left="567" w:hanging="567"/>
      </w:pPr>
      <w:rPr>
        <w:rFonts w:asciiTheme="minorHAnsi" w:eastAsiaTheme="minorHAnsi" w:hAnsiTheme="minorHAnsi" w:cstheme="minorBidi"/>
      </w:rPr>
    </w:lvl>
    <w:lvl w:ilvl="1">
      <w:start w:val="1"/>
      <w:numFmt w:val="lowerLetter"/>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CE2285"/>
    <w:multiLevelType w:val="multilevel"/>
    <w:tmpl w:val="19DC720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5BF30CA"/>
    <w:multiLevelType w:val="multilevel"/>
    <w:tmpl w:val="C5BE9E84"/>
    <w:lvl w:ilvl="0">
      <w:start w:val="1"/>
      <w:numFmt w:val="decimal"/>
      <w:pStyle w:val="Bulletpointnumber"/>
      <w:lvlText w:val="%1."/>
      <w:lvlJc w:val="left"/>
      <w:pPr>
        <w:tabs>
          <w:tab w:val="num" w:pos="567"/>
        </w:tabs>
        <w:ind w:left="567" w:hanging="567"/>
      </w:pPr>
      <w:rPr>
        <w:rFonts w:asciiTheme="minorHAnsi" w:eastAsiaTheme="minorHAnsi" w:hAnsiTheme="minorHAnsi" w:cstheme="minorBidi"/>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377CC2"/>
    <w:multiLevelType w:val="hybridMultilevel"/>
    <w:tmpl w:val="09347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A2F2B96"/>
    <w:multiLevelType w:val="hybridMultilevel"/>
    <w:tmpl w:val="E20C7F5A"/>
    <w:lvl w:ilvl="0" w:tplc="041D000F">
      <w:start w:val="1"/>
      <w:numFmt w:val="decimal"/>
      <w:lvlText w:val="%1."/>
      <w:lvlJc w:val="left"/>
      <w:pPr>
        <w:ind w:left="502" w:hanging="360"/>
      </w:pPr>
    </w:lvl>
    <w:lvl w:ilvl="1" w:tplc="041D0017">
      <w:start w:val="1"/>
      <w:numFmt w:val="lowerLetter"/>
      <w:lvlText w:val="%2)"/>
      <w:lvlJc w:val="left"/>
      <w:pPr>
        <w:ind w:left="1070" w:hanging="360"/>
      </w:pPr>
      <w:rPr>
        <w:rFonts w:hint="default"/>
      </w:r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6" w15:restartNumberingAfterBreak="0">
    <w:nsid w:val="4B6A5D99"/>
    <w:multiLevelType w:val="hybridMultilevel"/>
    <w:tmpl w:val="06809F08"/>
    <w:lvl w:ilvl="0" w:tplc="42EE0934">
      <w:start w:val="1"/>
      <w:numFmt w:val="lowerRoman"/>
      <w:lvlText w:val="(%1)"/>
      <w:lvlJc w:val="left"/>
      <w:pPr>
        <w:ind w:left="768" w:hanging="360"/>
      </w:pPr>
      <w:rPr>
        <w:rFonts w:hint="default"/>
      </w:rPr>
    </w:lvl>
    <w:lvl w:ilvl="1" w:tplc="041D0019" w:tentative="1">
      <w:start w:val="1"/>
      <w:numFmt w:val="lowerLetter"/>
      <w:lvlText w:val="%2."/>
      <w:lvlJc w:val="left"/>
      <w:pPr>
        <w:ind w:left="1488" w:hanging="360"/>
      </w:pPr>
    </w:lvl>
    <w:lvl w:ilvl="2" w:tplc="041D001B" w:tentative="1">
      <w:start w:val="1"/>
      <w:numFmt w:val="lowerRoman"/>
      <w:lvlText w:val="%3."/>
      <w:lvlJc w:val="right"/>
      <w:pPr>
        <w:ind w:left="2208" w:hanging="180"/>
      </w:pPr>
    </w:lvl>
    <w:lvl w:ilvl="3" w:tplc="041D000F" w:tentative="1">
      <w:start w:val="1"/>
      <w:numFmt w:val="decimal"/>
      <w:lvlText w:val="%4."/>
      <w:lvlJc w:val="left"/>
      <w:pPr>
        <w:ind w:left="2928" w:hanging="360"/>
      </w:pPr>
    </w:lvl>
    <w:lvl w:ilvl="4" w:tplc="041D0019" w:tentative="1">
      <w:start w:val="1"/>
      <w:numFmt w:val="lowerLetter"/>
      <w:lvlText w:val="%5."/>
      <w:lvlJc w:val="left"/>
      <w:pPr>
        <w:ind w:left="3648" w:hanging="360"/>
      </w:pPr>
    </w:lvl>
    <w:lvl w:ilvl="5" w:tplc="041D001B" w:tentative="1">
      <w:start w:val="1"/>
      <w:numFmt w:val="lowerRoman"/>
      <w:lvlText w:val="%6."/>
      <w:lvlJc w:val="right"/>
      <w:pPr>
        <w:ind w:left="4368" w:hanging="180"/>
      </w:pPr>
    </w:lvl>
    <w:lvl w:ilvl="6" w:tplc="041D000F" w:tentative="1">
      <w:start w:val="1"/>
      <w:numFmt w:val="decimal"/>
      <w:lvlText w:val="%7."/>
      <w:lvlJc w:val="left"/>
      <w:pPr>
        <w:ind w:left="5088" w:hanging="360"/>
      </w:pPr>
    </w:lvl>
    <w:lvl w:ilvl="7" w:tplc="041D0019" w:tentative="1">
      <w:start w:val="1"/>
      <w:numFmt w:val="lowerLetter"/>
      <w:lvlText w:val="%8."/>
      <w:lvlJc w:val="left"/>
      <w:pPr>
        <w:ind w:left="5808" w:hanging="360"/>
      </w:pPr>
    </w:lvl>
    <w:lvl w:ilvl="8" w:tplc="041D001B" w:tentative="1">
      <w:start w:val="1"/>
      <w:numFmt w:val="lowerRoman"/>
      <w:lvlText w:val="%9."/>
      <w:lvlJc w:val="right"/>
      <w:pPr>
        <w:ind w:left="6528" w:hanging="180"/>
      </w:pPr>
    </w:lvl>
  </w:abstractNum>
  <w:abstractNum w:abstractNumId="7" w15:restartNumberingAfterBreak="0">
    <w:nsid w:val="4E41628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136BCE"/>
    <w:multiLevelType w:val="multilevel"/>
    <w:tmpl w:val="9F82E84A"/>
    <w:lvl w:ilvl="0">
      <w:start w:val="1"/>
      <w:numFmt w:val="decimal"/>
      <w:lvlText w:val="%1."/>
      <w:lvlJc w:val="left"/>
      <w:pPr>
        <w:tabs>
          <w:tab w:val="num" w:pos="567"/>
        </w:tabs>
        <w:ind w:left="567" w:hanging="567"/>
      </w:pPr>
      <w:rPr>
        <w:rFonts w:asciiTheme="minorHAnsi" w:eastAsiaTheme="minorHAnsi" w:hAnsiTheme="minorHAnsi" w:cstheme="minorBidi"/>
      </w:rPr>
    </w:lvl>
    <w:lvl w:ilvl="1">
      <w:start w:val="1"/>
      <w:numFmt w:val="lowerLetter"/>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9621C30"/>
    <w:multiLevelType w:val="multilevel"/>
    <w:tmpl w:val="432A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B56E7"/>
    <w:multiLevelType w:val="multilevel"/>
    <w:tmpl w:val="512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EC1CCC"/>
    <w:multiLevelType w:val="hybridMultilevel"/>
    <w:tmpl w:val="5CE6786C"/>
    <w:lvl w:ilvl="0" w:tplc="981E600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6847460">
    <w:abstractNumId w:val="10"/>
  </w:num>
  <w:num w:numId="2" w16cid:durableId="2090542418">
    <w:abstractNumId w:val="9"/>
  </w:num>
  <w:num w:numId="3" w16cid:durableId="1589997848">
    <w:abstractNumId w:val="11"/>
  </w:num>
  <w:num w:numId="4" w16cid:durableId="828516573">
    <w:abstractNumId w:val="3"/>
  </w:num>
  <w:num w:numId="5" w16cid:durableId="303782644">
    <w:abstractNumId w:val="3"/>
  </w:num>
  <w:num w:numId="6" w16cid:durableId="785542793">
    <w:abstractNumId w:val="7"/>
  </w:num>
  <w:num w:numId="7" w16cid:durableId="287587893">
    <w:abstractNumId w:val="3"/>
  </w:num>
  <w:num w:numId="8" w16cid:durableId="1255938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6530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331513">
    <w:abstractNumId w:val="2"/>
  </w:num>
  <w:num w:numId="11" w16cid:durableId="543835317">
    <w:abstractNumId w:val="3"/>
  </w:num>
  <w:num w:numId="12" w16cid:durableId="1244294906">
    <w:abstractNumId w:val="0"/>
  </w:num>
  <w:num w:numId="13" w16cid:durableId="886644900">
    <w:abstractNumId w:val="4"/>
  </w:num>
  <w:num w:numId="14" w16cid:durableId="419647567">
    <w:abstractNumId w:val="6"/>
  </w:num>
  <w:num w:numId="15" w16cid:durableId="721103826">
    <w:abstractNumId w:val="8"/>
  </w:num>
  <w:num w:numId="16" w16cid:durableId="2030914082">
    <w:abstractNumId w:val="1"/>
  </w:num>
  <w:num w:numId="17" w16cid:durableId="507334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01"/>
    <w:rsid w:val="0000614B"/>
    <w:rsid w:val="0001289F"/>
    <w:rsid w:val="000139AE"/>
    <w:rsid w:val="000146A7"/>
    <w:rsid w:val="00014FF1"/>
    <w:rsid w:val="00024566"/>
    <w:rsid w:val="000276F1"/>
    <w:rsid w:val="000373E2"/>
    <w:rsid w:val="000422C7"/>
    <w:rsid w:val="0004237F"/>
    <w:rsid w:val="00042394"/>
    <w:rsid w:val="00044103"/>
    <w:rsid w:val="00047D7A"/>
    <w:rsid w:val="00065F1E"/>
    <w:rsid w:val="00091C55"/>
    <w:rsid w:val="000968C4"/>
    <w:rsid w:val="000B23A7"/>
    <w:rsid w:val="000B25D6"/>
    <w:rsid w:val="000B37CA"/>
    <w:rsid w:val="000C2F30"/>
    <w:rsid w:val="000C6A95"/>
    <w:rsid w:val="000C6B2B"/>
    <w:rsid w:val="000D1377"/>
    <w:rsid w:val="000D6E62"/>
    <w:rsid w:val="000E25A7"/>
    <w:rsid w:val="000E46E2"/>
    <w:rsid w:val="000E6D82"/>
    <w:rsid w:val="000F08D4"/>
    <w:rsid w:val="000F1DDB"/>
    <w:rsid w:val="000F2B99"/>
    <w:rsid w:val="000F355D"/>
    <w:rsid w:val="000F3686"/>
    <w:rsid w:val="00105AB4"/>
    <w:rsid w:val="00107378"/>
    <w:rsid w:val="00111E29"/>
    <w:rsid w:val="00113976"/>
    <w:rsid w:val="00117B42"/>
    <w:rsid w:val="00120F56"/>
    <w:rsid w:val="001225F1"/>
    <w:rsid w:val="00123C58"/>
    <w:rsid w:val="00127DA9"/>
    <w:rsid w:val="001312B0"/>
    <w:rsid w:val="001328AD"/>
    <w:rsid w:val="00145231"/>
    <w:rsid w:val="00145B31"/>
    <w:rsid w:val="001501C9"/>
    <w:rsid w:val="001518C1"/>
    <w:rsid w:val="00151D50"/>
    <w:rsid w:val="0015778F"/>
    <w:rsid w:val="00167070"/>
    <w:rsid w:val="001673CF"/>
    <w:rsid w:val="001862C1"/>
    <w:rsid w:val="00193443"/>
    <w:rsid w:val="00195B1F"/>
    <w:rsid w:val="0019647B"/>
    <w:rsid w:val="00196B64"/>
    <w:rsid w:val="001B138A"/>
    <w:rsid w:val="001B6E69"/>
    <w:rsid w:val="001B78B8"/>
    <w:rsid w:val="001C0DA2"/>
    <w:rsid w:val="001C3539"/>
    <w:rsid w:val="001C421D"/>
    <w:rsid w:val="001D5DAD"/>
    <w:rsid w:val="001E70E9"/>
    <w:rsid w:val="0021358A"/>
    <w:rsid w:val="00217980"/>
    <w:rsid w:val="0022247B"/>
    <w:rsid w:val="002231E5"/>
    <w:rsid w:val="00223BA4"/>
    <w:rsid w:val="0022452E"/>
    <w:rsid w:val="002272BB"/>
    <w:rsid w:val="00230D2B"/>
    <w:rsid w:val="002333D7"/>
    <w:rsid w:val="00235063"/>
    <w:rsid w:val="00235965"/>
    <w:rsid w:val="00246E98"/>
    <w:rsid w:val="002515F9"/>
    <w:rsid w:val="00253816"/>
    <w:rsid w:val="00253DCE"/>
    <w:rsid w:val="002548C6"/>
    <w:rsid w:val="00261ABC"/>
    <w:rsid w:val="0026471D"/>
    <w:rsid w:val="002649F3"/>
    <w:rsid w:val="0026507C"/>
    <w:rsid w:val="00283F86"/>
    <w:rsid w:val="00286867"/>
    <w:rsid w:val="00295BA7"/>
    <w:rsid w:val="002A30A2"/>
    <w:rsid w:val="002A3BEA"/>
    <w:rsid w:val="002A7ECE"/>
    <w:rsid w:val="002B1AE3"/>
    <w:rsid w:val="002B2B8E"/>
    <w:rsid w:val="002B4258"/>
    <w:rsid w:val="002B60D2"/>
    <w:rsid w:val="002B7753"/>
    <w:rsid w:val="002C2101"/>
    <w:rsid w:val="002C32A7"/>
    <w:rsid w:val="002C4B3E"/>
    <w:rsid w:val="002D0099"/>
    <w:rsid w:val="002D3689"/>
    <w:rsid w:val="002D5139"/>
    <w:rsid w:val="002E08A3"/>
    <w:rsid w:val="002E6E6C"/>
    <w:rsid w:val="002F303C"/>
    <w:rsid w:val="0030226A"/>
    <w:rsid w:val="003074F6"/>
    <w:rsid w:val="0032791F"/>
    <w:rsid w:val="0034600A"/>
    <w:rsid w:val="00347F9E"/>
    <w:rsid w:val="00353059"/>
    <w:rsid w:val="00353767"/>
    <w:rsid w:val="00353780"/>
    <w:rsid w:val="00353A8D"/>
    <w:rsid w:val="00354B4D"/>
    <w:rsid w:val="0036581B"/>
    <w:rsid w:val="003668DF"/>
    <w:rsid w:val="003863B2"/>
    <w:rsid w:val="003A3E22"/>
    <w:rsid w:val="003B2858"/>
    <w:rsid w:val="003C2303"/>
    <w:rsid w:val="003C249A"/>
    <w:rsid w:val="003C2D9F"/>
    <w:rsid w:val="003D5F18"/>
    <w:rsid w:val="003D6818"/>
    <w:rsid w:val="003E1544"/>
    <w:rsid w:val="003E730B"/>
    <w:rsid w:val="003E7F97"/>
    <w:rsid w:val="003F3AE4"/>
    <w:rsid w:val="003F7657"/>
    <w:rsid w:val="00400D62"/>
    <w:rsid w:val="004018E9"/>
    <w:rsid w:val="00401C08"/>
    <w:rsid w:val="00402715"/>
    <w:rsid w:val="004042E4"/>
    <w:rsid w:val="00406B16"/>
    <w:rsid w:val="00407EC9"/>
    <w:rsid w:val="00414F41"/>
    <w:rsid w:val="00416CA9"/>
    <w:rsid w:val="004279A2"/>
    <w:rsid w:val="00441A31"/>
    <w:rsid w:val="00446D5D"/>
    <w:rsid w:val="00452ACA"/>
    <w:rsid w:val="00453677"/>
    <w:rsid w:val="0045631C"/>
    <w:rsid w:val="00460A1D"/>
    <w:rsid w:val="00473B5E"/>
    <w:rsid w:val="0047792B"/>
    <w:rsid w:val="00481C9E"/>
    <w:rsid w:val="004868A6"/>
    <w:rsid w:val="00487203"/>
    <w:rsid w:val="00487B0D"/>
    <w:rsid w:val="00494221"/>
    <w:rsid w:val="004A46DB"/>
    <w:rsid w:val="004A651A"/>
    <w:rsid w:val="004C29CE"/>
    <w:rsid w:val="004C2D8B"/>
    <w:rsid w:val="004C61F0"/>
    <w:rsid w:val="004C73A7"/>
    <w:rsid w:val="004E0360"/>
    <w:rsid w:val="004E1D64"/>
    <w:rsid w:val="004E1DB1"/>
    <w:rsid w:val="004E1F1D"/>
    <w:rsid w:val="004E35BE"/>
    <w:rsid w:val="004E3750"/>
    <w:rsid w:val="004E3B6D"/>
    <w:rsid w:val="0050405E"/>
    <w:rsid w:val="005117D6"/>
    <w:rsid w:val="00524243"/>
    <w:rsid w:val="00526AA2"/>
    <w:rsid w:val="00530579"/>
    <w:rsid w:val="00531C4E"/>
    <w:rsid w:val="00532EC4"/>
    <w:rsid w:val="00536A46"/>
    <w:rsid w:val="00537456"/>
    <w:rsid w:val="0054373F"/>
    <w:rsid w:val="0054393E"/>
    <w:rsid w:val="005452CD"/>
    <w:rsid w:val="00547D9F"/>
    <w:rsid w:val="00554CE8"/>
    <w:rsid w:val="0055781E"/>
    <w:rsid w:val="005604D3"/>
    <w:rsid w:val="00562880"/>
    <w:rsid w:val="00563E2B"/>
    <w:rsid w:val="005656F1"/>
    <w:rsid w:val="00571F0F"/>
    <w:rsid w:val="005726C5"/>
    <w:rsid w:val="00576511"/>
    <w:rsid w:val="00581ED9"/>
    <w:rsid w:val="00591DF1"/>
    <w:rsid w:val="00597847"/>
    <w:rsid w:val="005C3809"/>
    <w:rsid w:val="005C6AB3"/>
    <w:rsid w:val="005D131F"/>
    <w:rsid w:val="005D5511"/>
    <w:rsid w:val="005D5B6D"/>
    <w:rsid w:val="005D6F6D"/>
    <w:rsid w:val="005E3C2C"/>
    <w:rsid w:val="005F53F7"/>
    <w:rsid w:val="00600675"/>
    <w:rsid w:val="00611BED"/>
    <w:rsid w:val="0061390A"/>
    <w:rsid w:val="00613F38"/>
    <w:rsid w:val="006208E4"/>
    <w:rsid w:val="00622841"/>
    <w:rsid w:val="006250DC"/>
    <w:rsid w:val="0063272D"/>
    <w:rsid w:val="006338A3"/>
    <w:rsid w:val="00641582"/>
    <w:rsid w:val="006460F9"/>
    <w:rsid w:val="00647C0A"/>
    <w:rsid w:val="00652787"/>
    <w:rsid w:val="00655AC1"/>
    <w:rsid w:val="0066353C"/>
    <w:rsid w:val="0067009C"/>
    <w:rsid w:val="00670283"/>
    <w:rsid w:val="00684D55"/>
    <w:rsid w:val="006B0300"/>
    <w:rsid w:val="006B0EE9"/>
    <w:rsid w:val="006B30A1"/>
    <w:rsid w:val="006B43B8"/>
    <w:rsid w:val="006D1658"/>
    <w:rsid w:val="006D20C0"/>
    <w:rsid w:val="006E2DA0"/>
    <w:rsid w:val="006F3907"/>
    <w:rsid w:val="006F46DC"/>
    <w:rsid w:val="006F5D23"/>
    <w:rsid w:val="006F6B16"/>
    <w:rsid w:val="007036CB"/>
    <w:rsid w:val="007149BA"/>
    <w:rsid w:val="0071573A"/>
    <w:rsid w:val="007226E3"/>
    <w:rsid w:val="0072299C"/>
    <w:rsid w:val="00723100"/>
    <w:rsid w:val="00723A83"/>
    <w:rsid w:val="00724CDF"/>
    <w:rsid w:val="0072585C"/>
    <w:rsid w:val="0073176C"/>
    <w:rsid w:val="00742BDB"/>
    <w:rsid w:val="00746BE2"/>
    <w:rsid w:val="007512A2"/>
    <w:rsid w:val="00751665"/>
    <w:rsid w:val="00755DF0"/>
    <w:rsid w:val="00756848"/>
    <w:rsid w:val="00766606"/>
    <w:rsid w:val="00772A01"/>
    <w:rsid w:val="007748ED"/>
    <w:rsid w:val="00780889"/>
    <w:rsid w:val="007824E7"/>
    <w:rsid w:val="0078497F"/>
    <w:rsid w:val="00786906"/>
    <w:rsid w:val="00787A43"/>
    <w:rsid w:val="007938A6"/>
    <w:rsid w:val="007A4384"/>
    <w:rsid w:val="007B1777"/>
    <w:rsid w:val="007B499F"/>
    <w:rsid w:val="007B6150"/>
    <w:rsid w:val="007B7135"/>
    <w:rsid w:val="007C56DE"/>
    <w:rsid w:val="007D3FC1"/>
    <w:rsid w:val="007D41CE"/>
    <w:rsid w:val="007E3241"/>
    <w:rsid w:val="007E50F9"/>
    <w:rsid w:val="007F18F7"/>
    <w:rsid w:val="007F1C19"/>
    <w:rsid w:val="007F1F5E"/>
    <w:rsid w:val="007F4163"/>
    <w:rsid w:val="007F60A2"/>
    <w:rsid w:val="008018A9"/>
    <w:rsid w:val="008028A2"/>
    <w:rsid w:val="00803548"/>
    <w:rsid w:val="008038E4"/>
    <w:rsid w:val="008108DE"/>
    <w:rsid w:val="008156B1"/>
    <w:rsid w:val="008224EA"/>
    <w:rsid w:val="00833555"/>
    <w:rsid w:val="008335BB"/>
    <w:rsid w:val="00833D03"/>
    <w:rsid w:val="008426A1"/>
    <w:rsid w:val="00851331"/>
    <w:rsid w:val="008538EA"/>
    <w:rsid w:val="00861021"/>
    <w:rsid w:val="008635C6"/>
    <w:rsid w:val="00863B2F"/>
    <w:rsid w:val="008659A8"/>
    <w:rsid w:val="00870925"/>
    <w:rsid w:val="00871F0E"/>
    <w:rsid w:val="00874213"/>
    <w:rsid w:val="008812A5"/>
    <w:rsid w:val="00882053"/>
    <w:rsid w:val="00885AFF"/>
    <w:rsid w:val="00887C41"/>
    <w:rsid w:val="0089519F"/>
    <w:rsid w:val="008A16A6"/>
    <w:rsid w:val="008A2BAB"/>
    <w:rsid w:val="008A4CDD"/>
    <w:rsid w:val="008A7D85"/>
    <w:rsid w:val="008B638E"/>
    <w:rsid w:val="008B73DB"/>
    <w:rsid w:val="008C1940"/>
    <w:rsid w:val="008C7517"/>
    <w:rsid w:val="008D0CB1"/>
    <w:rsid w:val="008D3E22"/>
    <w:rsid w:val="008D464C"/>
    <w:rsid w:val="008E4179"/>
    <w:rsid w:val="008E53F9"/>
    <w:rsid w:val="008E5F7F"/>
    <w:rsid w:val="008F2379"/>
    <w:rsid w:val="0090026B"/>
    <w:rsid w:val="00900D8E"/>
    <w:rsid w:val="00902796"/>
    <w:rsid w:val="0090437B"/>
    <w:rsid w:val="00906767"/>
    <w:rsid w:val="00913E1D"/>
    <w:rsid w:val="00915D1B"/>
    <w:rsid w:val="00932DEF"/>
    <w:rsid w:val="009350CB"/>
    <w:rsid w:val="00935468"/>
    <w:rsid w:val="00950348"/>
    <w:rsid w:val="00950B62"/>
    <w:rsid w:val="00964598"/>
    <w:rsid w:val="00980A8C"/>
    <w:rsid w:val="009827E5"/>
    <w:rsid w:val="0098714D"/>
    <w:rsid w:val="00991905"/>
    <w:rsid w:val="00992120"/>
    <w:rsid w:val="00997D31"/>
    <w:rsid w:val="009A3876"/>
    <w:rsid w:val="009A4816"/>
    <w:rsid w:val="009A6962"/>
    <w:rsid w:val="009B0374"/>
    <w:rsid w:val="009B2529"/>
    <w:rsid w:val="009B4CA8"/>
    <w:rsid w:val="009B6077"/>
    <w:rsid w:val="009C16E2"/>
    <w:rsid w:val="009C3348"/>
    <w:rsid w:val="009D3B12"/>
    <w:rsid w:val="009D4E29"/>
    <w:rsid w:val="009F10A4"/>
    <w:rsid w:val="009F14B1"/>
    <w:rsid w:val="009F2884"/>
    <w:rsid w:val="009F349D"/>
    <w:rsid w:val="00A015D8"/>
    <w:rsid w:val="00A022B1"/>
    <w:rsid w:val="00A10F75"/>
    <w:rsid w:val="00A13936"/>
    <w:rsid w:val="00A15E1A"/>
    <w:rsid w:val="00A246A4"/>
    <w:rsid w:val="00A26DCD"/>
    <w:rsid w:val="00A33621"/>
    <w:rsid w:val="00A33C6B"/>
    <w:rsid w:val="00A361A9"/>
    <w:rsid w:val="00A570DD"/>
    <w:rsid w:val="00A608EF"/>
    <w:rsid w:val="00A676EF"/>
    <w:rsid w:val="00A93C38"/>
    <w:rsid w:val="00A93F10"/>
    <w:rsid w:val="00AA049B"/>
    <w:rsid w:val="00AA44AD"/>
    <w:rsid w:val="00AA7C4F"/>
    <w:rsid w:val="00AB556D"/>
    <w:rsid w:val="00AB6AAB"/>
    <w:rsid w:val="00AF2196"/>
    <w:rsid w:val="00AF348C"/>
    <w:rsid w:val="00B021D6"/>
    <w:rsid w:val="00B0397E"/>
    <w:rsid w:val="00B0495C"/>
    <w:rsid w:val="00B10267"/>
    <w:rsid w:val="00B14542"/>
    <w:rsid w:val="00B17058"/>
    <w:rsid w:val="00B2294D"/>
    <w:rsid w:val="00B245EB"/>
    <w:rsid w:val="00B35843"/>
    <w:rsid w:val="00B35CD5"/>
    <w:rsid w:val="00B414D3"/>
    <w:rsid w:val="00B46AA2"/>
    <w:rsid w:val="00B53DA0"/>
    <w:rsid w:val="00B57650"/>
    <w:rsid w:val="00B6038F"/>
    <w:rsid w:val="00B70B01"/>
    <w:rsid w:val="00B7699C"/>
    <w:rsid w:val="00B77948"/>
    <w:rsid w:val="00B8184E"/>
    <w:rsid w:val="00B81DE0"/>
    <w:rsid w:val="00B860F4"/>
    <w:rsid w:val="00B91482"/>
    <w:rsid w:val="00B976EA"/>
    <w:rsid w:val="00BA0DC1"/>
    <w:rsid w:val="00BA0EC2"/>
    <w:rsid w:val="00BA726E"/>
    <w:rsid w:val="00BB2543"/>
    <w:rsid w:val="00BC29EC"/>
    <w:rsid w:val="00BC316F"/>
    <w:rsid w:val="00BC6858"/>
    <w:rsid w:val="00BC7F41"/>
    <w:rsid w:val="00BD114B"/>
    <w:rsid w:val="00BD25A8"/>
    <w:rsid w:val="00BD3E58"/>
    <w:rsid w:val="00BE059F"/>
    <w:rsid w:val="00BF18A7"/>
    <w:rsid w:val="00BF5474"/>
    <w:rsid w:val="00BF5C48"/>
    <w:rsid w:val="00C103E7"/>
    <w:rsid w:val="00C20EE6"/>
    <w:rsid w:val="00C31460"/>
    <w:rsid w:val="00C31AAD"/>
    <w:rsid w:val="00C32697"/>
    <w:rsid w:val="00C344CB"/>
    <w:rsid w:val="00C402BF"/>
    <w:rsid w:val="00C51973"/>
    <w:rsid w:val="00C52D6C"/>
    <w:rsid w:val="00C53F14"/>
    <w:rsid w:val="00C621F9"/>
    <w:rsid w:val="00C6258D"/>
    <w:rsid w:val="00C64722"/>
    <w:rsid w:val="00C860BC"/>
    <w:rsid w:val="00C872CF"/>
    <w:rsid w:val="00C974C2"/>
    <w:rsid w:val="00CA257A"/>
    <w:rsid w:val="00CA7282"/>
    <w:rsid w:val="00CA7E60"/>
    <w:rsid w:val="00CB223E"/>
    <w:rsid w:val="00CB24F7"/>
    <w:rsid w:val="00CB4CA1"/>
    <w:rsid w:val="00CB6C5C"/>
    <w:rsid w:val="00CC55B1"/>
    <w:rsid w:val="00CD2856"/>
    <w:rsid w:val="00CD528D"/>
    <w:rsid w:val="00CE00C9"/>
    <w:rsid w:val="00CE23AA"/>
    <w:rsid w:val="00CE798A"/>
    <w:rsid w:val="00CF5474"/>
    <w:rsid w:val="00CF5CED"/>
    <w:rsid w:val="00CF7D77"/>
    <w:rsid w:val="00D000BE"/>
    <w:rsid w:val="00D02727"/>
    <w:rsid w:val="00D078F1"/>
    <w:rsid w:val="00D07D7C"/>
    <w:rsid w:val="00D12A91"/>
    <w:rsid w:val="00D16449"/>
    <w:rsid w:val="00D171F2"/>
    <w:rsid w:val="00D2401F"/>
    <w:rsid w:val="00D240D5"/>
    <w:rsid w:val="00D46CEA"/>
    <w:rsid w:val="00D54876"/>
    <w:rsid w:val="00D6339A"/>
    <w:rsid w:val="00D65856"/>
    <w:rsid w:val="00D72438"/>
    <w:rsid w:val="00D75BD9"/>
    <w:rsid w:val="00D81E94"/>
    <w:rsid w:val="00D84390"/>
    <w:rsid w:val="00D85DBF"/>
    <w:rsid w:val="00D86111"/>
    <w:rsid w:val="00D95680"/>
    <w:rsid w:val="00DA1240"/>
    <w:rsid w:val="00DA538C"/>
    <w:rsid w:val="00DB479D"/>
    <w:rsid w:val="00DB4CB4"/>
    <w:rsid w:val="00DB656F"/>
    <w:rsid w:val="00DC0F16"/>
    <w:rsid w:val="00DC18C5"/>
    <w:rsid w:val="00DC3CF3"/>
    <w:rsid w:val="00DD07E9"/>
    <w:rsid w:val="00DD2C02"/>
    <w:rsid w:val="00DE2928"/>
    <w:rsid w:val="00DF492B"/>
    <w:rsid w:val="00DF58F8"/>
    <w:rsid w:val="00DF6400"/>
    <w:rsid w:val="00DF675D"/>
    <w:rsid w:val="00DF765A"/>
    <w:rsid w:val="00E04613"/>
    <w:rsid w:val="00E05C2D"/>
    <w:rsid w:val="00E1275C"/>
    <w:rsid w:val="00E1776D"/>
    <w:rsid w:val="00E3140B"/>
    <w:rsid w:val="00E37319"/>
    <w:rsid w:val="00E41452"/>
    <w:rsid w:val="00E43A0D"/>
    <w:rsid w:val="00E45B6C"/>
    <w:rsid w:val="00E74984"/>
    <w:rsid w:val="00E752A6"/>
    <w:rsid w:val="00E803A8"/>
    <w:rsid w:val="00E82AB3"/>
    <w:rsid w:val="00E924AE"/>
    <w:rsid w:val="00E94847"/>
    <w:rsid w:val="00EA5583"/>
    <w:rsid w:val="00EA71A4"/>
    <w:rsid w:val="00EB4096"/>
    <w:rsid w:val="00EB6A1F"/>
    <w:rsid w:val="00EC5C48"/>
    <w:rsid w:val="00ED15FF"/>
    <w:rsid w:val="00ED7F10"/>
    <w:rsid w:val="00F01464"/>
    <w:rsid w:val="00F05786"/>
    <w:rsid w:val="00F20E76"/>
    <w:rsid w:val="00F3051A"/>
    <w:rsid w:val="00F32015"/>
    <w:rsid w:val="00F4312C"/>
    <w:rsid w:val="00F4427E"/>
    <w:rsid w:val="00F467B9"/>
    <w:rsid w:val="00F479E2"/>
    <w:rsid w:val="00F523F2"/>
    <w:rsid w:val="00F52725"/>
    <w:rsid w:val="00F539C9"/>
    <w:rsid w:val="00F55020"/>
    <w:rsid w:val="00F56F1E"/>
    <w:rsid w:val="00F67168"/>
    <w:rsid w:val="00F71A10"/>
    <w:rsid w:val="00F81A6F"/>
    <w:rsid w:val="00F86826"/>
    <w:rsid w:val="00F91C5A"/>
    <w:rsid w:val="00FA66D3"/>
    <w:rsid w:val="00FB04DA"/>
    <w:rsid w:val="00FB7964"/>
    <w:rsid w:val="00FB7B72"/>
    <w:rsid w:val="00FC2996"/>
    <w:rsid w:val="00FC7A8A"/>
    <w:rsid w:val="00FF15DC"/>
    <w:rsid w:val="00FF28F5"/>
    <w:rsid w:val="00FF2BE0"/>
    <w:rsid w:val="00FF355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EB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7149BA"/>
  </w:style>
  <w:style w:type="paragraph" w:styleId="Rubrik1">
    <w:name w:val="heading 1"/>
    <w:basedOn w:val="Normal"/>
    <w:next w:val="Normal"/>
    <w:link w:val="Rubrik1Char"/>
    <w:uiPriority w:val="9"/>
    <w:qFormat/>
    <w:rsid w:val="002C21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semiHidden/>
    <w:unhideWhenUsed/>
    <w:qFormat/>
    <w:rsid w:val="004279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C2101"/>
    <w:rPr>
      <w:rFonts w:asciiTheme="majorHAnsi" w:eastAsiaTheme="majorEastAsia" w:hAnsiTheme="majorHAnsi" w:cstheme="majorBidi"/>
      <w:b/>
      <w:bCs/>
      <w:color w:val="345A8A" w:themeColor="accent1" w:themeShade="B5"/>
      <w:sz w:val="32"/>
      <w:szCs w:val="32"/>
    </w:rPr>
  </w:style>
  <w:style w:type="paragraph" w:styleId="Normalwebb">
    <w:name w:val="Normal (Web)"/>
    <w:basedOn w:val="Normal"/>
    <w:uiPriority w:val="99"/>
    <w:unhideWhenUsed/>
    <w:rsid w:val="005656F1"/>
    <w:pPr>
      <w:spacing w:before="100" w:beforeAutospacing="1" w:after="100" w:afterAutospacing="1"/>
    </w:pPr>
    <w:rPr>
      <w:rFonts w:ascii="Times" w:hAnsi="Times" w:cs="Times New Roman"/>
      <w:sz w:val="20"/>
      <w:szCs w:val="20"/>
    </w:rPr>
  </w:style>
  <w:style w:type="character" w:styleId="Stark">
    <w:name w:val="Strong"/>
    <w:basedOn w:val="Standardstycketeckensnitt"/>
    <w:uiPriority w:val="22"/>
    <w:qFormat/>
    <w:rsid w:val="00E74984"/>
    <w:rPr>
      <w:b/>
      <w:bCs/>
    </w:rPr>
  </w:style>
  <w:style w:type="character" w:styleId="Betoning">
    <w:name w:val="Emphasis"/>
    <w:basedOn w:val="Standardstycketeckensnitt"/>
    <w:uiPriority w:val="20"/>
    <w:qFormat/>
    <w:rsid w:val="00E74984"/>
    <w:rPr>
      <w:i/>
      <w:iCs/>
    </w:rPr>
  </w:style>
  <w:style w:type="character" w:customStyle="1" w:styleId="apple-converted-space">
    <w:name w:val="apple-converted-space"/>
    <w:basedOn w:val="Standardstycketeckensnitt"/>
    <w:rsid w:val="00E74984"/>
  </w:style>
  <w:style w:type="character" w:styleId="Hyperlnk">
    <w:name w:val="Hyperlink"/>
    <w:basedOn w:val="Standardstycketeckensnitt"/>
    <w:uiPriority w:val="99"/>
    <w:unhideWhenUsed/>
    <w:rsid w:val="00E74984"/>
    <w:rPr>
      <w:color w:val="0000FF" w:themeColor="hyperlink"/>
      <w:u w:val="single"/>
    </w:rPr>
  </w:style>
  <w:style w:type="character" w:styleId="Nmn">
    <w:name w:val="Mention"/>
    <w:basedOn w:val="Standardstycketeckensnitt"/>
    <w:uiPriority w:val="99"/>
    <w:rsid w:val="00E74984"/>
    <w:rPr>
      <w:color w:val="2B579A"/>
      <w:shd w:val="clear" w:color="auto" w:fill="E6E6E6"/>
    </w:rPr>
  </w:style>
  <w:style w:type="paragraph" w:styleId="Sidhuvud">
    <w:name w:val="header"/>
    <w:basedOn w:val="Normal"/>
    <w:link w:val="SidhuvudChar"/>
    <w:uiPriority w:val="99"/>
    <w:unhideWhenUsed/>
    <w:rsid w:val="008335BB"/>
    <w:pPr>
      <w:tabs>
        <w:tab w:val="center" w:pos="4536"/>
        <w:tab w:val="right" w:pos="9072"/>
      </w:tabs>
    </w:pPr>
  </w:style>
  <w:style w:type="character" w:customStyle="1" w:styleId="SidhuvudChar">
    <w:name w:val="Sidhuvud Char"/>
    <w:basedOn w:val="Standardstycketeckensnitt"/>
    <w:link w:val="Sidhuvud"/>
    <w:uiPriority w:val="99"/>
    <w:rsid w:val="008335BB"/>
  </w:style>
  <w:style w:type="paragraph" w:styleId="Sidfot">
    <w:name w:val="footer"/>
    <w:basedOn w:val="Normal"/>
    <w:link w:val="SidfotChar"/>
    <w:uiPriority w:val="99"/>
    <w:unhideWhenUsed/>
    <w:rsid w:val="008335BB"/>
    <w:pPr>
      <w:tabs>
        <w:tab w:val="center" w:pos="4536"/>
        <w:tab w:val="right" w:pos="9072"/>
      </w:tabs>
    </w:pPr>
  </w:style>
  <w:style w:type="character" w:customStyle="1" w:styleId="SidfotChar">
    <w:name w:val="Sidfot Char"/>
    <w:basedOn w:val="Standardstycketeckensnitt"/>
    <w:link w:val="Sidfot"/>
    <w:uiPriority w:val="99"/>
    <w:rsid w:val="008335BB"/>
  </w:style>
  <w:style w:type="paragraph" w:styleId="Ballongtext">
    <w:name w:val="Balloon Text"/>
    <w:basedOn w:val="Normal"/>
    <w:link w:val="BallongtextChar"/>
    <w:uiPriority w:val="99"/>
    <w:semiHidden/>
    <w:unhideWhenUsed/>
    <w:rsid w:val="00B021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021D6"/>
    <w:rPr>
      <w:rFonts w:ascii="Segoe UI" w:hAnsi="Segoe UI" w:cs="Segoe UI"/>
      <w:sz w:val="18"/>
      <w:szCs w:val="18"/>
    </w:rPr>
  </w:style>
  <w:style w:type="character" w:styleId="Kommentarsreferens">
    <w:name w:val="annotation reference"/>
    <w:basedOn w:val="Standardstycketeckensnitt"/>
    <w:uiPriority w:val="99"/>
    <w:semiHidden/>
    <w:unhideWhenUsed/>
    <w:rsid w:val="000C2F30"/>
    <w:rPr>
      <w:sz w:val="16"/>
      <w:szCs w:val="16"/>
    </w:rPr>
  </w:style>
  <w:style w:type="paragraph" w:styleId="Kommentarer">
    <w:name w:val="annotation text"/>
    <w:basedOn w:val="Normal"/>
    <w:link w:val="KommentarerChar"/>
    <w:uiPriority w:val="99"/>
    <w:unhideWhenUsed/>
    <w:rsid w:val="000C2F30"/>
    <w:rPr>
      <w:sz w:val="20"/>
      <w:szCs w:val="20"/>
    </w:rPr>
  </w:style>
  <w:style w:type="character" w:customStyle="1" w:styleId="KommentarerChar">
    <w:name w:val="Kommentarer Char"/>
    <w:basedOn w:val="Standardstycketeckensnitt"/>
    <w:link w:val="Kommentarer"/>
    <w:uiPriority w:val="99"/>
    <w:rsid w:val="000C2F30"/>
    <w:rPr>
      <w:sz w:val="20"/>
      <w:szCs w:val="20"/>
    </w:rPr>
  </w:style>
  <w:style w:type="paragraph" w:styleId="Kommentarsmne">
    <w:name w:val="annotation subject"/>
    <w:basedOn w:val="Kommentarer"/>
    <w:next w:val="Kommentarer"/>
    <w:link w:val="KommentarsmneChar"/>
    <w:uiPriority w:val="99"/>
    <w:semiHidden/>
    <w:unhideWhenUsed/>
    <w:rsid w:val="000C2F30"/>
    <w:rPr>
      <w:b/>
      <w:bCs/>
    </w:rPr>
  </w:style>
  <w:style w:type="character" w:customStyle="1" w:styleId="KommentarsmneChar">
    <w:name w:val="Kommentarsämne Char"/>
    <w:basedOn w:val="KommentarerChar"/>
    <w:link w:val="Kommentarsmne"/>
    <w:uiPriority w:val="99"/>
    <w:semiHidden/>
    <w:rsid w:val="000C2F30"/>
    <w:rPr>
      <w:b/>
      <w:bCs/>
      <w:sz w:val="20"/>
      <w:szCs w:val="20"/>
    </w:rPr>
  </w:style>
  <w:style w:type="paragraph" w:styleId="Revision">
    <w:name w:val="Revision"/>
    <w:hidden/>
    <w:uiPriority w:val="99"/>
    <w:semiHidden/>
    <w:rsid w:val="000C2F30"/>
  </w:style>
  <w:style w:type="paragraph" w:styleId="Liststycke">
    <w:name w:val="List Paragraph"/>
    <w:basedOn w:val="Normal"/>
    <w:uiPriority w:val="34"/>
    <w:qFormat/>
    <w:rsid w:val="009F10A4"/>
    <w:pPr>
      <w:ind w:left="720"/>
      <w:contextualSpacing/>
    </w:pPr>
  </w:style>
  <w:style w:type="paragraph" w:customStyle="1" w:styleId="Bulletpointnumber">
    <w:name w:val="Bullet point number"/>
    <w:basedOn w:val="Liststycke"/>
    <w:qFormat/>
    <w:rsid w:val="002231E5"/>
    <w:pPr>
      <w:numPr>
        <w:numId w:val="4"/>
      </w:numPr>
      <w:spacing w:before="240" w:line="290" w:lineRule="auto"/>
      <w:contextualSpacing w:val="0"/>
      <w:jc w:val="both"/>
    </w:pPr>
    <w:rPr>
      <w:rFonts w:ascii="Arial" w:eastAsiaTheme="minorHAnsi" w:hAnsi="Arial"/>
      <w:sz w:val="20"/>
      <w:szCs w:val="22"/>
      <w:lang w:eastAsia="en-US"/>
    </w:rPr>
  </w:style>
  <w:style w:type="paragraph" w:styleId="Lista">
    <w:name w:val="List"/>
    <w:basedOn w:val="Normal"/>
    <w:uiPriority w:val="99"/>
    <w:unhideWhenUsed/>
    <w:rsid w:val="00DF58F8"/>
    <w:pPr>
      <w:ind w:left="283" w:hanging="283"/>
      <w:contextualSpacing/>
    </w:pPr>
  </w:style>
  <w:style w:type="character" w:styleId="Olstomnmnande">
    <w:name w:val="Unresolved Mention"/>
    <w:basedOn w:val="Standardstycketeckensnitt"/>
    <w:uiPriority w:val="99"/>
    <w:semiHidden/>
    <w:unhideWhenUsed/>
    <w:rsid w:val="007B499F"/>
    <w:rPr>
      <w:color w:val="605E5C"/>
      <w:shd w:val="clear" w:color="auto" w:fill="E1DFDD"/>
    </w:rPr>
  </w:style>
  <w:style w:type="paragraph" w:customStyle="1" w:styleId="Rubrik2utanindrag">
    <w:name w:val="Rubrik 2 utan indrag"/>
    <w:basedOn w:val="Rubrik2"/>
    <w:next w:val="Normal"/>
    <w:rsid w:val="003074F6"/>
    <w:pPr>
      <w:spacing w:before="140" w:after="140" w:line="288" w:lineRule="auto"/>
      <w:jc w:val="both"/>
    </w:pPr>
    <w:rPr>
      <w:b/>
      <w:color w:val="auto"/>
      <w:sz w:val="20"/>
      <w:lang w:eastAsia="en-US"/>
    </w:rPr>
  </w:style>
  <w:style w:type="character" w:customStyle="1" w:styleId="Rubrik2Char">
    <w:name w:val="Rubrik 2 Char"/>
    <w:basedOn w:val="Standardstycketeckensnitt"/>
    <w:link w:val="Rubrik2"/>
    <w:uiPriority w:val="9"/>
    <w:semiHidden/>
    <w:rsid w:val="004279A2"/>
    <w:rPr>
      <w:rFonts w:asciiTheme="majorHAnsi" w:eastAsiaTheme="majorEastAsia" w:hAnsiTheme="majorHAnsi" w:cstheme="majorBidi"/>
      <w:color w:val="365F91" w:themeColor="accent1" w:themeShade="BF"/>
      <w:sz w:val="26"/>
      <w:szCs w:val="26"/>
    </w:rPr>
  </w:style>
  <w:style w:type="paragraph" w:styleId="Brdtext">
    <w:name w:val="Body Text"/>
    <w:link w:val="BrdtextChar"/>
    <w:rsid w:val="00C64722"/>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rdtextChar">
    <w:name w:val="Brödtext Char"/>
    <w:basedOn w:val="Standardstycketeckensnitt"/>
    <w:link w:val="Brdtext"/>
    <w:rsid w:val="00C64722"/>
    <w:rPr>
      <w:rFonts w:ascii="Calibri" w:eastAsia="Calibri" w:hAnsi="Calibri" w:cs="Calibri"/>
      <w:color w:val="000000"/>
      <w:u w:color="000000"/>
      <w:bdr w:val="nil"/>
    </w:rPr>
  </w:style>
  <w:style w:type="paragraph" w:customStyle="1" w:styleId="Tabellrubrik">
    <w:name w:val="Tabellrubrik"/>
    <w:basedOn w:val="Normal"/>
    <w:rsid w:val="00766606"/>
    <w:pPr>
      <w:spacing w:before="60" w:after="60" w:line="259" w:lineRule="auto"/>
    </w:pPr>
    <w:rPr>
      <w:rFonts w:eastAsiaTheme="minorHAnsi"/>
      <w:sz w:val="20"/>
      <w:szCs w:val="20"/>
      <w:lang w:eastAsia="en-US"/>
    </w:rPr>
  </w:style>
  <w:style w:type="paragraph" w:customStyle="1" w:styleId="Tabelltext">
    <w:name w:val="Tabelltext"/>
    <w:basedOn w:val="Normal"/>
    <w:rsid w:val="00766606"/>
    <w:pPr>
      <w:spacing w:before="60" w:after="60" w:line="259" w:lineRule="auto"/>
    </w:pPr>
    <w:rPr>
      <w:rFonts w:eastAsiaTheme="minorHAnsi"/>
      <w:sz w:val="20"/>
      <w:szCs w:val="20"/>
      <w:lang w:eastAsia="en-US"/>
    </w:rPr>
  </w:style>
  <w:style w:type="table" w:customStyle="1" w:styleId="MollWendnEnkel">
    <w:name w:val="Moll Wendén Enkel"/>
    <w:basedOn w:val="Normaltabell"/>
    <w:uiPriority w:val="99"/>
    <w:rsid w:val="00766606"/>
    <w:pPr>
      <w:spacing w:before="60" w:after="60" w:line="259" w:lineRule="auto"/>
    </w:pPr>
    <w:rPr>
      <w:rFonts w:eastAsiaTheme="minorHAnsi"/>
      <w:sz w:val="20"/>
      <w:szCs w:val="20"/>
      <w:lang w:eastAsia="en-US"/>
    </w:rPr>
    <w:tblPr>
      <w:tblStyleRowBandSize w:val="1"/>
    </w:tblPr>
    <w:tcPr>
      <w:tcMar>
        <w:left w:w="0" w:type="dxa"/>
      </w:tcMar>
    </w:tcPr>
    <w:tblStylePr w:type="firstRow">
      <w:rPr>
        <w:rFonts w:asciiTheme="minorHAnsi" w:hAnsiTheme="minorHAnsi"/>
        <w:b/>
        <w:sz w:val="20"/>
      </w:rPr>
    </w:tblStylePr>
    <w:tblStylePr w:type="band1Horz">
      <w:rPr>
        <w:rFonts w:asciiTheme="minorHAnsi" w:hAnsiTheme="minorHAnsi"/>
        <w:sz w:val="20"/>
      </w:rPr>
    </w:tblStylePr>
    <w:tblStylePr w:type="band2Horz">
      <w:rPr>
        <w:rFonts w:asciiTheme="minorHAnsi" w:hAnsiTheme="minorHAnsi"/>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0949">
      <w:bodyDiv w:val="1"/>
      <w:marLeft w:val="0"/>
      <w:marRight w:val="0"/>
      <w:marTop w:val="0"/>
      <w:marBottom w:val="0"/>
      <w:divBdr>
        <w:top w:val="none" w:sz="0" w:space="0" w:color="auto"/>
        <w:left w:val="none" w:sz="0" w:space="0" w:color="auto"/>
        <w:bottom w:val="none" w:sz="0" w:space="0" w:color="auto"/>
        <w:right w:val="none" w:sz="0" w:space="0" w:color="auto"/>
      </w:divBdr>
    </w:div>
    <w:div w:id="97991565">
      <w:bodyDiv w:val="1"/>
      <w:marLeft w:val="0"/>
      <w:marRight w:val="0"/>
      <w:marTop w:val="0"/>
      <w:marBottom w:val="0"/>
      <w:divBdr>
        <w:top w:val="none" w:sz="0" w:space="0" w:color="auto"/>
        <w:left w:val="none" w:sz="0" w:space="0" w:color="auto"/>
        <w:bottom w:val="none" w:sz="0" w:space="0" w:color="auto"/>
        <w:right w:val="none" w:sz="0" w:space="0" w:color="auto"/>
      </w:divBdr>
    </w:div>
    <w:div w:id="285046011">
      <w:bodyDiv w:val="1"/>
      <w:marLeft w:val="0"/>
      <w:marRight w:val="0"/>
      <w:marTop w:val="0"/>
      <w:marBottom w:val="0"/>
      <w:divBdr>
        <w:top w:val="none" w:sz="0" w:space="0" w:color="auto"/>
        <w:left w:val="none" w:sz="0" w:space="0" w:color="auto"/>
        <w:bottom w:val="none" w:sz="0" w:space="0" w:color="auto"/>
        <w:right w:val="none" w:sz="0" w:space="0" w:color="auto"/>
      </w:divBdr>
    </w:div>
    <w:div w:id="386732282">
      <w:bodyDiv w:val="1"/>
      <w:marLeft w:val="0"/>
      <w:marRight w:val="0"/>
      <w:marTop w:val="0"/>
      <w:marBottom w:val="0"/>
      <w:divBdr>
        <w:top w:val="none" w:sz="0" w:space="0" w:color="auto"/>
        <w:left w:val="none" w:sz="0" w:space="0" w:color="auto"/>
        <w:bottom w:val="none" w:sz="0" w:space="0" w:color="auto"/>
        <w:right w:val="none" w:sz="0" w:space="0" w:color="auto"/>
      </w:divBdr>
    </w:div>
    <w:div w:id="888103552">
      <w:bodyDiv w:val="1"/>
      <w:marLeft w:val="0"/>
      <w:marRight w:val="0"/>
      <w:marTop w:val="0"/>
      <w:marBottom w:val="0"/>
      <w:divBdr>
        <w:top w:val="none" w:sz="0" w:space="0" w:color="auto"/>
        <w:left w:val="none" w:sz="0" w:space="0" w:color="auto"/>
        <w:bottom w:val="none" w:sz="0" w:space="0" w:color="auto"/>
        <w:right w:val="none" w:sz="0" w:space="0" w:color="auto"/>
      </w:divBdr>
      <w:divsChild>
        <w:div w:id="1367099545">
          <w:marLeft w:val="0"/>
          <w:marRight w:val="0"/>
          <w:marTop w:val="0"/>
          <w:marBottom w:val="0"/>
          <w:divBdr>
            <w:top w:val="none" w:sz="0" w:space="0" w:color="auto"/>
            <w:left w:val="none" w:sz="0" w:space="0" w:color="auto"/>
            <w:bottom w:val="none" w:sz="0" w:space="0" w:color="auto"/>
            <w:right w:val="none" w:sz="0" w:space="0" w:color="auto"/>
          </w:divBdr>
          <w:divsChild>
            <w:div w:id="884023384">
              <w:marLeft w:val="0"/>
              <w:marRight w:val="0"/>
              <w:marTop w:val="0"/>
              <w:marBottom w:val="0"/>
              <w:divBdr>
                <w:top w:val="none" w:sz="0" w:space="0" w:color="auto"/>
                <w:left w:val="none" w:sz="0" w:space="0" w:color="auto"/>
                <w:bottom w:val="none" w:sz="0" w:space="0" w:color="auto"/>
                <w:right w:val="none" w:sz="0" w:space="0" w:color="auto"/>
              </w:divBdr>
              <w:divsChild>
                <w:div w:id="3050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99">
      <w:bodyDiv w:val="1"/>
      <w:marLeft w:val="0"/>
      <w:marRight w:val="0"/>
      <w:marTop w:val="0"/>
      <w:marBottom w:val="0"/>
      <w:divBdr>
        <w:top w:val="none" w:sz="0" w:space="0" w:color="auto"/>
        <w:left w:val="none" w:sz="0" w:space="0" w:color="auto"/>
        <w:bottom w:val="none" w:sz="0" w:space="0" w:color="auto"/>
        <w:right w:val="none" w:sz="0" w:space="0" w:color="auto"/>
      </w:divBdr>
      <w:divsChild>
        <w:div w:id="1132090956">
          <w:marLeft w:val="0"/>
          <w:marRight w:val="0"/>
          <w:marTop w:val="0"/>
          <w:marBottom w:val="0"/>
          <w:divBdr>
            <w:top w:val="none" w:sz="0" w:space="0" w:color="auto"/>
            <w:left w:val="none" w:sz="0" w:space="0" w:color="auto"/>
            <w:bottom w:val="none" w:sz="0" w:space="0" w:color="auto"/>
            <w:right w:val="none" w:sz="0" w:space="0" w:color="auto"/>
          </w:divBdr>
          <w:divsChild>
            <w:div w:id="1727337458">
              <w:marLeft w:val="0"/>
              <w:marRight w:val="0"/>
              <w:marTop w:val="0"/>
              <w:marBottom w:val="0"/>
              <w:divBdr>
                <w:top w:val="none" w:sz="0" w:space="0" w:color="auto"/>
                <w:left w:val="none" w:sz="0" w:space="0" w:color="auto"/>
                <w:bottom w:val="none" w:sz="0" w:space="0" w:color="auto"/>
                <w:right w:val="none" w:sz="0" w:space="0" w:color="auto"/>
              </w:divBdr>
              <w:divsChild>
                <w:div w:id="13220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39695">
      <w:bodyDiv w:val="1"/>
      <w:marLeft w:val="0"/>
      <w:marRight w:val="0"/>
      <w:marTop w:val="0"/>
      <w:marBottom w:val="0"/>
      <w:divBdr>
        <w:top w:val="none" w:sz="0" w:space="0" w:color="auto"/>
        <w:left w:val="none" w:sz="0" w:space="0" w:color="auto"/>
        <w:bottom w:val="none" w:sz="0" w:space="0" w:color="auto"/>
        <w:right w:val="none" w:sz="0" w:space="0" w:color="auto"/>
      </w:divBdr>
    </w:div>
    <w:div w:id="1340353682">
      <w:bodyDiv w:val="1"/>
      <w:marLeft w:val="0"/>
      <w:marRight w:val="0"/>
      <w:marTop w:val="0"/>
      <w:marBottom w:val="0"/>
      <w:divBdr>
        <w:top w:val="none" w:sz="0" w:space="0" w:color="auto"/>
        <w:left w:val="none" w:sz="0" w:space="0" w:color="auto"/>
        <w:bottom w:val="none" w:sz="0" w:space="0" w:color="auto"/>
        <w:right w:val="none" w:sz="0" w:space="0" w:color="auto"/>
      </w:divBdr>
    </w:div>
    <w:div w:id="1737507597">
      <w:bodyDiv w:val="1"/>
      <w:marLeft w:val="0"/>
      <w:marRight w:val="0"/>
      <w:marTop w:val="0"/>
      <w:marBottom w:val="0"/>
      <w:divBdr>
        <w:top w:val="none" w:sz="0" w:space="0" w:color="auto"/>
        <w:left w:val="none" w:sz="0" w:space="0" w:color="auto"/>
        <w:bottom w:val="none" w:sz="0" w:space="0" w:color="auto"/>
        <w:right w:val="none" w:sz="0" w:space="0" w:color="auto"/>
      </w:divBdr>
    </w:div>
    <w:div w:id="1769734639">
      <w:bodyDiv w:val="1"/>
      <w:marLeft w:val="0"/>
      <w:marRight w:val="0"/>
      <w:marTop w:val="0"/>
      <w:marBottom w:val="0"/>
      <w:divBdr>
        <w:top w:val="none" w:sz="0" w:space="0" w:color="auto"/>
        <w:left w:val="none" w:sz="0" w:space="0" w:color="auto"/>
        <w:bottom w:val="none" w:sz="0" w:space="0" w:color="auto"/>
        <w:right w:val="none" w:sz="0" w:space="0" w:color="auto"/>
      </w:divBdr>
      <w:divsChild>
        <w:div w:id="635331934">
          <w:marLeft w:val="0"/>
          <w:marRight w:val="0"/>
          <w:marTop w:val="0"/>
          <w:marBottom w:val="0"/>
          <w:divBdr>
            <w:top w:val="none" w:sz="0" w:space="0" w:color="auto"/>
            <w:left w:val="none" w:sz="0" w:space="0" w:color="auto"/>
            <w:bottom w:val="none" w:sz="0" w:space="0" w:color="auto"/>
            <w:right w:val="none" w:sz="0" w:space="0" w:color="auto"/>
          </w:divBdr>
          <w:divsChild>
            <w:div w:id="197353693">
              <w:marLeft w:val="0"/>
              <w:marRight w:val="0"/>
              <w:marTop w:val="0"/>
              <w:marBottom w:val="0"/>
              <w:divBdr>
                <w:top w:val="none" w:sz="0" w:space="0" w:color="auto"/>
                <w:left w:val="none" w:sz="0" w:space="0" w:color="auto"/>
                <w:bottom w:val="none" w:sz="0" w:space="0" w:color="auto"/>
                <w:right w:val="none" w:sz="0" w:space="0" w:color="auto"/>
              </w:divBdr>
              <w:divsChild>
                <w:div w:id="815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247">
      <w:bodyDiv w:val="1"/>
      <w:marLeft w:val="0"/>
      <w:marRight w:val="0"/>
      <w:marTop w:val="0"/>
      <w:marBottom w:val="0"/>
      <w:divBdr>
        <w:top w:val="none" w:sz="0" w:space="0" w:color="auto"/>
        <w:left w:val="none" w:sz="0" w:space="0" w:color="auto"/>
        <w:bottom w:val="none" w:sz="0" w:space="0" w:color="auto"/>
        <w:right w:val="none" w:sz="0" w:space="0" w:color="auto"/>
      </w:divBdr>
    </w:div>
    <w:div w:id="1777014672">
      <w:bodyDiv w:val="1"/>
      <w:marLeft w:val="0"/>
      <w:marRight w:val="0"/>
      <w:marTop w:val="0"/>
      <w:marBottom w:val="0"/>
      <w:divBdr>
        <w:top w:val="none" w:sz="0" w:space="0" w:color="auto"/>
        <w:left w:val="none" w:sz="0" w:space="0" w:color="auto"/>
        <w:bottom w:val="none" w:sz="0" w:space="0" w:color="auto"/>
        <w:right w:val="none" w:sz="0" w:space="0" w:color="auto"/>
      </w:divBdr>
      <w:divsChild>
        <w:div w:id="512889193">
          <w:marLeft w:val="0"/>
          <w:marRight w:val="0"/>
          <w:marTop w:val="0"/>
          <w:marBottom w:val="0"/>
          <w:divBdr>
            <w:top w:val="none" w:sz="0" w:space="0" w:color="auto"/>
            <w:left w:val="none" w:sz="0" w:space="0" w:color="auto"/>
            <w:bottom w:val="none" w:sz="0" w:space="0" w:color="auto"/>
            <w:right w:val="none" w:sz="0" w:space="0" w:color="auto"/>
          </w:divBdr>
          <w:divsChild>
            <w:div w:id="1089959708">
              <w:marLeft w:val="0"/>
              <w:marRight w:val="0"/>
              <w:marTop w:val="0"/>
              <w:marBottom w:val="0"/>
              <w:divBdr>
                <w:top w:val="none" w:sz="0" w:space="0" w:color="auto"/>
                <w:left w:val="none" w:sz="0" w:space="0" w:color="auto"/>
                <w:bottom w:val="none" w:sz="0" w:space="0" w:color="auto"/>
                <w:right w:val="none" w:sz="0" w:space="0" w:color="auto"/>
              </w:divBdr>
              <w:divsChild>
                <w:div w:id="9110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910">
      <w:bodyDiv w:val="1"/>
      <w:marLeft w:val="0"/>
      <w:marRight w:val="0"/>
      <w:marTop w:val="0"/>
      <w:marBottom w:val="0"/>
      <w:divBdr>
        <w:top w:val="none" w:sz="0" w:space="0" w:color="auto"/>
        <w:left w:val="none" w:sz="0" w:space="0" w:color="auto"/>
        <w:bottom w:val="none" w:sz="0" w:space="0" w:color="auto"/>
        <w:right w:val="none" w:sz="0" w:space="0" w:color="auto"/>
      </w:divBdr>
    </w:div>
    <w:div w:id="2069526559">
      <w:bodyDiv w:val="1"/>
      <w:marLeft w:val="0"/>
      <w:marRight w:val="0"/>
      <w:marTop w:val="0"/>
      <w:marBottom w:val="0"/>
      <w:divBdr>
        <w:top w:val="none" w:sz="0" w:space="0" w:color="auto"/>
        <w:left w:val="none" w:sz="0" w:space="0" w:color="auto"/>
        <w:bottom w:val="none" w:sz="0" w:space="0" w:color="auto"/>
        <w:right w:val="none" w:sz="0" w:space="0" w:color="auto"/>
      </w:divBdr>
    </w:div>
    <w:div w:id="2087456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3085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2023-05-25T08:02:00Z</dcterms:created>
  <dcterms:modified xsi:type="dcterms:W3CDTF">2023-05-25T08:02:00Z</dcterms:modified>
</cp:coreProperties>
</file>